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0484CCBA"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970596">
        <w:rPr>
          <w:rFonts w:ascii="Times New Roman" w:hAnsi="Times New Roman"/>
          <w:bCs/>
          <w:szCs w:val="28"/>
          <w:lang w:val="en-US"/>
        </w:rPr>
        <w:t>0</w:t>
      </w:r>
      <w:r w:rsidR="009C7376">
        <w:rPr>
          <w:rFonts w:ascii="Times New Roman" w:hAnsi="Times New Roman"/>
          <w:bCs/>
          <w:szCs w:val="28"/>
          <w:lang w:val="uk-UA"/>
        </w:rPr>
        <w:t>4</w:t>
      </w:r>
      <w:r w:rsidR="00DD2CFB">
        <w:rPr>
          <w:rFonts w:ascii="Times New Roman" w:hAnsi="Times New Roman"/>
          <w:bCs/>
          <w:szCs w:val="28"/>
          <w:lang w:val="uk-UA"/>
        </w:rPr>
        <w:t>.</w:t>
      </w:r>
      <w:r w:rsidR="009C7376">
        <w:rPr>
          <w:rFonts w:ascii="Times New Roman" w:hAnsi="Times New Roman"/>
          <w:bCs/>
          <w:szCs w:val="28"/>
          <w:lang w:val="uk-UA"/>
        </w:rPr>
        <w:t>1</w:t>
      </w:r>
      <w:r w:rsidR="00970596">
        <w:rPr>
          <w:rFonts w:ascii="Times New Roman" w:hAnsi="Times New Roman"/>
          <w:bCs/>
          <w:szCs w:val="28"/>
          <w:lang w:val="en-US"/>
        </w:rPr>
        <w:t>2</w:t>
      </w:r>
      <w:r w:rsidR="009F0977" w:rsidRPr="004E163B">
        <w:rPr>
          <w:rFonts w:ascii="Times New Roman" w:hAnsi="Times New Roman"/>
          <w:bCs/>
          <w:szCs w:val="28"/>
          <w:lang w:val="uk-UA"/>
        </w:rPr>
        <w:t>.</w:t>
      </w:r>
      <w:r w:rsidR="00DD2CFB">
        <w:rPr>
          <w:rFonts w:ascii="Times New Roman" w:hAnsi="Times New Roman"/>
          <w:bCs/>
          <w:szCs w:val="28"/>
          <w:lang w:val="uk-UA"/>
        </w:rPr>
        <w:t>202</w:t>
      </w:r>
      <w:r w:rsidR="00387A06">
        <w:rPr>
          <w:rFonts w:ascii="Times New Roman" w:hAnsi="Times New Roman"/>
          <w:bCs/>
          <w:szCs w:val="28"/>
          <w:lang w:val="uk-UA"/>
        </w:rPr>
        <w:t>5</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970596">
        <w:rPr>
          <w:rFonts w:ascii="Times New Roman" w:hAnsi="Times New Roman"/>
          <w:bCs/>
          <w:color w:val="000000"/>
          <w:szCs w:val="28"/>
          <w:lang w:val="en-US"/>
        </w:rPr>
        <w:t>6094</w:t>
      </w:r>
      <w:r w:rsidR="009F0977" w:rsidRPr="004E163B">
        <w:rPr>
          <w:rFonts w:ascii="Times New Roman" w:hAnsi="Times New Roman"/>
          <w:bCs/>
          <w:color w:val="000000"/>
          <w:szCs w:val="28"/>
          <w:lang w:val="uk-UA"/>
        </w:rPr>
        <w:t>-</w:t>
      </w:r>
      <w:r w:rsidR="009C7376">
        <w:rPr>
          <w:rFonts w:ascii="Times New Roman" w:hAnsi="Times New Roman"/>
          <w:bCs/>
          <w:color w:val="000000"/>
          <w:szCs w:val="28"/>
          <w:lang w:val="uk-UA"/>
        </w:rPr>
        <w:t>8</w:t>
      </w:r>
      <w:r w:rsidR="00970596">
        <w:rPr>
          <w:rFonts w:ascii="Times New Roman" w:hAnsi="Times New Roman"/>
          <w:bCs/>
          <w:color w:val="000000"/>
          <w:szCs w:val="28"/>
          <w:lang w:val="en-US"/>
        </w:rPr>
        <w:t>4</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66B95E4E"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w:t>
      </w:r>
      <w:r w:rsidR="009C7376">
        <w:rPr>
          <w:rFonts w:ascii="Times New Roman" w:hAnsi="Times New Roman"/>
          <w:b/>
          <w:szCs w:val="28"/>
          <w:lang w:val="uk-UA"/>
        </w:rPr>
        <w:t>5</w:t>
      </w:r>
      <w:r w:rsidR="00021224">
        <w:rPr>
          <w:rFonts w:ascii="Times New Roman" w:hAnsi="Times New Roman"/>
          <w:b/>
          <w:szCs w:val="28"/>
          <w:lang w:val="uk-UA"/>
        </w:rPr>
        <w:t>-202</w:t>
      </w:r>
      <w:r w:rsidR="009C7376">
        <w:rPr>
          <w:rFonts w:ascii="Times New Roman" w:hAnsi="Times New Roman"/>
          <w:b/>
          <w:szCs w:val="28"/>
          <w:lang w:val="uk-UA"/>
        </w:rPr>
        <w:t>8</w:t>
      </w:r>
      <w:r w:rsidR="00021224">
        <w:rPr>
          <w:rFonts w:ascii="Times New Roman" w:hAnsi="Times New Roman"/>
          <w:b/>
          <w:szCs w:val="28"/>
          <w:lang w:val="uk-UA"/>
        </w:rPr>
        <w:t xml:space="preserve">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0472663"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B16577">
        <w:rPr>
          <w:rFonts w:ascii="Times New Roman" w:hAnsi="Times New Roman"/>
          <w:szCs w:val="28"/>
          <w:lang w:val="uk-UA"/>
        </w:rPr>
        <w:t>5</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63559F02" w:rsidR="00485304" w:rsidRPr="002A1FEE" w:rsidRDefault="00485304" w:rsidP="00021224">
                  <w:pPr>
                    <w:tabs>
                      <w:tab w:val="left" w:pos="142"/>
                    </w:tabs>
                    <w:overflowPunct/>
                    <w:autoSpaceDE/>
                    <w:autoSpaceDN/>
                    <w:adjustRightInd/>
                    <w:rPr>
                      <w:rFonts w:ascii="Times New Roman" w:hAnsi="Times New Roman"/>
                      <w:sz w:val="24"/>
                      <w:lang w:val="en-US"/>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2A1FEE">
                    <w:rPr>
                      <w:rFonts w:ascii="Times New Roman" w:hAnsi="Times New Roman"/>
                      <w:sz w:val="24"/>
                      <w:lang w:val="en-US"/>
                    </w:rPr>
                    <w:t>6080</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Співрозробники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7559CE89" w14:textId="77777777" w:rsid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p w14:paraId="09F96B38" w14:textId="77A45A70" w:rsidR="009C7376" w:rsidRDefault="009C7376" w:rsidP="009C7376">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7</w:t>
            </w:r>
            <w:r w:rsidRPr="00485304">
              <w:rPr>
                <w:rFonts w:ascii="Times New Roman" w:hAnsi="Times New Roman"/>
                <w:sz w:val="24"/>
                <w:lang w:val="uk-UA"/>
              </w:rPr>
              <w:t xml:space="preserve"> р.</w:t>
            </w:r>
          </w:p>
          <w:p w14:paraId="0AEAD96A" w14:textId="4975D94E" w:rsidR="009C7376" w:rsidRPr="00485304" w:rsidRDefault="009C7376"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8</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05AEECF"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9C7376">
              <w:rPr>
                <w:rFonts w:ascii="Times New Roman" w:hAnsi="Times New Roman"/>
                <w:bCs/>
                <w:sz w:val="24"/>
                <w:lang w:val="uk-UA"/>
              </w:rPr>
              <w:t>8</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41F64726" w14:textId="1A48DB50" w:rsidR="00AE357C" w:rsidRPr="00F14F26" w:rsidRDefault="00F14F26"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10</w:t>
            </w:r>
            <w:r w:rsidR="0006127C">
              <w:rPr>
                <w:rFonts w:ascii="Times New Roman" w:hAnsi="Times New Roman"/>
                <w:sz w:val="24"/>
                <w:lang w:val="uk-UA"/>
              </w:rPr>
              <w:t>5</w:t>
            </w:r>
            <w:r>
              <w:rPr>
                <w:rFonts w:ascii="Times New Roman" w:hAnsi="Times New Roman"/>
                <w:sz w:val="24"/>
                <w:lang w:val="uk-UA"/>
              </w:rPr>
              <w:t> </w:t>
            </w:r>
            <w:r w:rsidR="0006127C">
              <w:rPr>
                <w:rFonts w:ascii="Times New Roman" w:hAnsi="Times New Roman"/>
                <w:sz w:val="24"/>
                <w:lang w:val="uk-UA"/>
              </w:rPr>
              <w:t>5</w:t>
            </w:r>
            <w:r>
              <w:rPr>
                <w:rFonts w:ascii="Times New Roman" w:hAnsi="Times New Roman"/>
                <w:sz w:val="24"/>
                <w:lang w:val="uk-UA"/>
              </w:rPr>
              <w:t>03 465,00 грн</w:t>
            </w: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«Бучасервіс» та </w:t>
            </w:r>
            <w:r w:rsidR="009F3FE5" w:rsidRPr="004E163B">
              <w:rPr>
                <w:rFonts w:ascii="Times New Roman" w:hAnsi="Times New Roman"/>
                <w:sz w:val="24"/>
                <w:lang w:val="uk-UA"/>
              </w:rPr>
              <w:t>КП «Бучатранссервіс»;</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потужностей,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Комунальне підприємство «Бучасервіс»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КП «Бучасервіс»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«Бучасервіс» внесено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«Бучасервіс»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r w:rsidRPr="004E163B">
        <w:rPr>
          <w:rFonts w:ascii="Times New Roman" w:hAnsi="Times New Roman"/>
          <w:szCs w:val="28"/>
          <w:shd w:val="clear" w:color="auto" w:fill="FFFFFF"/>
          <w:lang w:val="uk-UA"/>
        </w:rPr>
        <w:t>Бучасервіс</w:t>
      </w:r>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«Бучасервіс»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Бучасервіс</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Крім того, КП «Бучасервіс» несе великі витрати на ремонт, оскільки внаслідок військової агресії рф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 xml:space="preserve">Рішенням Бучанської міської ради №3236-35-VIII від 17.11.2022 року було створено КП «Бучатранссервіс»,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«Бучатранссервіс»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308" w:type="dxa"/>
        <w:tblInd w:w="137" w:type="dxa"/>
        <w:tblLayout w:type="fixed"/>
        <w:tblLook w:val="04A0" w:firstRow="1" w:lastRow="0" w:firstColumn="1" w:lastColumn="0" w:noHBand="0" w:noVBand="1"/>
      </w:tblPr>
      <w:tblGrid>
        <w:gridCol w:w="285"/>
        <w:gridCol w:w="1558"/>
        <w:gridCol w:w="2410"/>
        <w:gridCol w:w="992"/>
        <w:gridCol w:w="1417"/>
        <w:gridCol w:w="1417"/>
        <w:gridCol w:w="1134"/>
        <w:gridCol w:w="1134"/>
        <w:gridCol w:w="1275"/>
        <w:gridCol w:w="1135"/>
        <w:gridCol w:w="2551"/>
      </w:tblGrid>
      <w:tr w:rsidR="00EB163F" w:rsidRPr="004E163B" w14:paraId="00EA2468" w14:textId="77777777" w:rsidTr="00F14F26">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558"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992" w:type="dxa"/>
            <w:vMerge w:val="restart"/>
            <w:vAlign w:val="center"/>
          </w:tcPr>
          <w:p w14:paraId="50DEC2FC" w14:textId="77777777" w:rsidR="00EB163F" w:rsidRPr="004E163B" w:rsidRDefault="00EB163F" w:rsidP="009C7376">
            <w:pPr>
              <w:tabs>
                <w:tab w:val="left" w:pos="457"/>
              </w:tabs>
              <w:ind w:left="-110" w:right="-112"/>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7"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417" w:type="dxa"/>
            <w:vMerge w:val="restart"/>
            <w:vAlign w:val="center"/>
          </w:tcPr>
          <w:p w14:paraId="3553FB74" w14:textId="77777777" w:rsidR="00EB163F" w:rsidRPr="004E163B" w:rsidRDefault="00EB163F" w:rsidP="009C7376">
            <w:pPr>
              <w:tabs>
                <w:tab w:val="left" w:pos="455"/>
              </w:tabs>
              <w:ind w:left="-112" w:right="-105"/>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4678" w:type="dxa"/>
            <w:gridSpan w:val="4"/>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Орієнтовний обсяг фінансування по роках, тис.грн.</w:t>
            </w:r>
          </w:p>
        </w:tc>
        <w:tc>
          <w:tcPr>
            <w:tcW w:w="2551" w:type="dxa"/>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9C7376" w:rsidRPr="004E163B" w14:paraId="1AFE8207" w14:textId="77777777" w:rsidTr="00F14F26">
        <w:trPr>
          <w:trHeight w:val="276"/>
        </w:trPr>
        <w:tc>
          <w:tcPr>
            <w:tcW w:w="285" w:type="dxa"/>
            <w:vMerge/>
            <w:vAlign w:val="center"/>
          </w:tcPr>
          <w:p w14:paraId="3183602E" w14:textId="77777777" w:rsidR="009C7376" w:rsidRPr="004E163B" w:rsidRDefault="009C7376" w:rsidP="00021224">
            <w:pPr>
              <w:tabs>
                <w:tab w:val="left" w:pos="142"/>
              </w:tabs>
              <w:jc w:val="center"/>
              <w:rPr>
                <w:rFonts w:ascii="Times New Roman" w:hAnsi="Times New Roman"/>
                <w:lang w:val="uk-UA"/>
              </w:rPr>
            </w:pPr>
          </w:p>
        </w:tc>
        <w:tc>
          <w:tcPr>
            <w:tcW w:w="1558" w:type="dxa"/>
            <w:vMerge/>
            <w:vAlign w:val="center"/>
          </w:tcPr>
          <w:p w14:paraId="180D999C" w14:textId="77777777" w:rsidR="009C7376" w:rsidRPr="004E163B" w:rsidRDefault="009C7376" w:rsidP="00021224">
            <w:pPr>
              <w:tabs>
                <w:tab w:val="left" w:pos="142"/>
              </w:tabs>
              <w:jc w:val="center"/>
              <w:rPr>
                <w:rFonts w:ascii="Times New Roman" w:hAnsi="Times New Roman"/>
                <w:lang w:val="uk-UA"/>
              </w:rPr>
            </w:pPr>
          </w:p>
        </w:tc>
        <w:tc>
          <w:tcPr>
            <w:tcW w:w="2410" w:type="dxa"/>
            <w:vMerge/>
            <w:vAlign w:val="center"/>
          </w:tcPr>
          <w:p w14:paraId="5CCAACEE" w14:textId="77777777" w:rsidR="009C7376" w:rsidRPr="004E163B" w:rsidRDefault="009C7376" w:rsidP="00021224">
            <w:pPr>
              <w:tabs>
                <w:tab w:val="left" w:pos="142"/>
              </w:tabs>
              <w:jc w:val="center"/>
              <w:rPr>
                <w:rFonts w:ascii="Times New Roman" w:hAnsi="Times New Roman"/>
                <w:lang w:val="uk-UA"/>
              </w:rPr>
            </w:pPr>
          </w:p>
        </w:tc>
        <w:tc>
          <w:tcPr>
            <w:tcW w:w="992" w:type="dxa"/>
            <w:vMerge/>
            <w:vAlign w:val="center"/>
          </w:tcPr>
          <w:p w14:paraId="665911F2" w14:textId="77777777" w:rsidR="009C7376" w:rsidRPr="004E163B" w:rsidRDefault="009C7376" w:rsidP="00021224">
            <w:pPr>
              <w:tabs>
                <w:tab w:val="left" w:pos="142"/>
              </w:tabs>
              <w:jc w:val="center"/>
              <w:rPr>
                <w:rFonts w:ascii="Times New Roman" w:hAnsi="Times New Roman"/>
                <w:lang w:val="uk-UA"/>
              </w:rPr>
            </w:pPr>
          </w:p>
        </w:tc>
        <w:tc>
          <w:tcPr>
            <w:tcW w:w="1417" w:type="dxa"/>
            <w:vMerge/>
            <w:vAlign w:val="center"/>
          </w:tcPr>
          <w:p w14:paraId="02124D3B" w14:textId="77777777" w:rsidR="009C7376" w:rsidRPr="004E163B" w:rsidRDefault="009C7376" w:rsidP="00021224">
            <w:pPr>
              <w:tabs>
                <w:tab w:val="left" w:pos="142"/>
              </w:tabs>
              <w:jc w:val="center"/>
              <w:rPr>
                <w:rFonts w:ascii="Times New Roman" w:hAnsi="Times New Roman"/>
                <w:lang w:val="uk-UA"/>
              </w:rPr>
            </w:pPr>
          </w:p>
        </w:tc>
        <w:tc>
          <w:tcPr>
            <w:tcW w:w="1417" w:type="dxa"/>
            <w:vMerge/>
            <w:vAlign w:val="center"/>
          </w:tcPr>
          <w:p w14:paraId="13297B85" w14:textId="77777777" w:rsidR="009C7376" w:rsidRPr="004E163B" w:rsidRDefault="009C7376" w:rsidP="00021224">
            <w:pPr>
              <w:tabs>
                <w:tab w:val="left" w:pos="142"/>
              </w:tabs>
              <w:jc w:val="center"/>
              <w:rPr>
                <w:rFonts w:ascii="Times New Roman" w:hAnsi="Times New Roman"/>
                <w:lang w:val="uk-UA"/>
              </w:rPr>
            </w:pPr>
          </w:p>
        </w:tc>
        <w:tc>
          <w:tcPr>
            <w:tcW w:w="1134" w:type="dxa"/>
          </w:tcPr>
          <w:p w14:paraId="397461CE" w14:textId="3D07521B"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2025 рік</w:t>
            </w:r>
          </w:p>
        </w:tc>
        <w:tc>
          <w:tcPr>
            <w:tcW w:w="1134" w:type="dxa"/>
          </w:tcPr>
          <w:p w14:paraId="40D8E710" w14:textId="7364FB67"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2026 рік</w:t>
            </w:r>
          </w:p>
        </w:tc>
        <w:tc>
          <w:tcPr>
            <w:tcW w:w="1275" w:type="dxa"/>
          </w:tcPr>
          <w:p w14:paraId="4EDAA3EA" w14:textId="48DD21D6"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2027 рік</w:t>
            </w:r>
          </w:p>
        </w:tc>
        <w:tc>
          <w:tcPr>
            <w:tcW w:w="1135" w:type="dxa"/>
          </w:tcPr>
          <w:p w14:paraId="5330A919" w14:textId="1A95DE5B"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2028 рік</w:t>
            </w:r>
          </w:p>
        </w:tc>
        <w:tc>
          <w:tcPr>
            <w:tcW w:w="2551" w:type="dxa"/>
          </w:tcPr>
          <w:p w14:paraId="5C2538BD" w14:textId="0E685279" w:rsidR="009C7376" w:rsidRPr="004E163B" w:rsidRDefault="009C7376" w:rsidP="00021224">
            <w:pPr>
              <w:tabs>
                <w:tab w:val="left" w:pos="142"/>
              </w:tabs>
              <w:jc w:val="center"/>
              <w:rPr>
                <w:rFonts w:ascii="Times New Roman" w:hAnsi="Times New Roman"/>
                <w:lang w:val="uk-UA"/>
              </w:rPr>
            </w:pPr>
          </w:p>
        </w:tc>
      </w:tr>
      <w:tr w:rsidR="009C7376" w:rsidRPr="004E163B" w14:paraId="3C93D05A" w14:textId="77777777" w:rsidTr="00F14F26">
        <w:tc>
          <w:tcPr>
            <w:tcW w:w="285" w:type="dxa"/>
            <w:vAlign w:val="center"/>
          </w:tcPr>
          <w:p w14:paraId="30CF187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4" w:space="0" w:color="auto"/>
            </w:tcBorders>
            <w:vAlign w:val="center"/>
          </w:tcPr>
          <w:p w14:paraId="13E96EFC"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992" w:type="dxa"/>
            <w:tcBorders>
              <w:bottom w:val="single" w:sz="4" w:space="0" w:color="auto"/>
            </w:tcBorders>
            <w:vAlign w:val="center"/>
          </w:tcPr>
          <w:p w14:paraId="06B23806"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7" w:type="dxa"/>
            <w:tcBorders>
              <w:bottom w:val="single" w:sz="4" w:space="0" w:color="auto"/>
            </w:tcBorders>
            <w:vAlign w:val="center"/>
          </w:tcPr>
          <w:p w14:paraId="7E1BFFBD"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417" w:type="dxa"/>
            <w:tcBorders>
              <w:bottom w:val="single" w:sz="4" w:space="0" w:color="auto"/>
            </w:tcBorders>
            <w:vAlign w:val="center"/>
          </w:tcPr>
          <w:p w14:paraId="132EF365"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134" w:type="dxa"/>
            <w:tcBorders>
              <w:bottom w:val="single" w:sz="4" w:space="0" w:color="auto"/>
            </w:tcBorders>
          </w:tcPr>
          <w:p w14:paraId="0B3C156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134" w:type="dxa"/>
            <w:tcBorders>
              <w:bottom w:val="single" w:sz="4" w:space="0" w:color="auto"/>
            </w:tcBorders>
          </w:tcPr>
          <w:p w14:paraId="1B0CD9BF"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1275" w:type="dxa"/>
            <w:tcBorders>
              <w:bottom w:val="single" w:sz="4" w:space="0" w:color="auto"/>
            </w:tcBorders>
          </w:tcPr>
          <w:p w14:paraId="777B1C4F" w14:textId="7284413B" w:rsidR="009C7376" w:rsidRPr="004E163B" w:rsidRDefault="009C7376" w:rsidP="009C7376">
            <w:pPr>
              <w:tabs>
                <w:tab w:val="left" w:pos="142"/>
              </w:tabs>
              <w:jc w:val="center"/>
              <w:rPr>
                <w:rFonts w:ascii="Times New Roman" w:hAnsi="Times New Roman"/>
                <w:lang w:val="uk-UA"/>
              </w:rPr>
            </w:pPr>
            <w:r w:rsidRPr="004E163B">
              <w:rPr>
                <w:rFonts w:ascii="Times New Roman" w:hAnsi="Times New Roman"/>
                <w:lang w:val="uk-UA"/>
              </w:rPr>
              <w:t>9</w:t>
            </w:r>
          </w:p>
        </w:tc>
        <w:tc>
          <w:tcPr>
            <w:tcW w:w="1135" w:type="dxa"/>
            <w:tcBorders>
              <w:bottom w:val="single" w:sz="4" w:space="0" w:color="auto"/>
            </w:tcBorders>
          </w:tcPr>
          <w:p w14:paraId="6D569D65" w14:textId="3DBB43F3" w:rsidR="009C7376" w:rsidRPr="004E163B" w:rsidRDefault="009C7376" w:rsidP="009C7376">
            <w:pPr>
              <w:tabs>
                <w:tab w:val="left" w:pos="142"/>
              </w:tabs>
              <w:jc w:val="center"/>
              <w:rPr>
                <w:rFonts w:ascii="Times New Roman" w:hAnsi="Times New Roman"/>
                <w:lang w:val="uk-UA"/>
              </w:rPr>
            </w:pPr>
            <w:r>
              <w:rPr>
                <w:rFonts w:ascii="Times New Roman" w:hAnsi="Times New Roman"/>
                <w:lang w:val="uk-UA"/>
              </w:rPr>
              <w:t>10</w:t>
            </w:r>
          </w:p>
        </w:tc>
        <w:tc>
          <w:tcPr>
            <w:tcW w:w="2551" w:type="dxa"/>
            <w:tcBorders>
              <w:bottom w:val="single" w:sz="4" w:space="0" w:color="auto"/>
            </w:tcBorders>
          </w:tcPr>
          <w:p w14:paraId="570A2E01" w14:textId="030BEE60" w:rsidR="009C7376" w:rsidRPr="004E163B" w:rsidRDefault="009C7376" w:rsidP="00021224">
            <w:pPr>
              <w:tabs>
                <w:tab w:val="left" w:pos="142"/>
              </w:tabs>
              <w:jc w:val="center"/>
              <w:rPr>
                <w:rFonts w:ascii="Times New Roman" w:hAnsi="Times New Roman"/>
                <w:lang w:val="uk-UA"/>
              </w:rPr>
            </w:pPr>
            <w:r>
              <w:rPr>
                <w:rFonts w:ascii="Times New Roman" w:hAnsi="Times New Roman"/>
                <w:lang w:val="uk-UA"/>
              </w:rPr>
              <w:t>11</w:t>
            </w:r>
          </w:p>
        </w:tc>
      </w:tr>
      <w:tr w:rsidR="009C7376" w:rsidRPr="004E163B" w14:paraId="5F0EFE2E" w14:textId="77777777" w:rsidTr="00F14F26">
        <w:trPr>
          <w:cantSplit/>
          <w:trHeight w:val="1134"/>
        </w:trPr>
        <w:tc>
          <w:tcPr>
            <w:tcW w:w="285" w:type="dxa"/>
            <w:vAlign w:val="center"/>
          </w:tcPr>
          <w:p w14:paraId="0DACED6E"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2" w:space="0" w:color="auto"/>
            </w:tcBorders>
            <w:vAlign w:val="center"/>
          </w:tcPr>
          <w:p w14:paraId="3E1D5B8B" w14:textId="77777777" w:rsidR="009C7376" w:rsidRPr="004E163B" w:rsidRDefault="009C7376"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9C7376" w:rsidRPr="00485304"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9C7376" w:rsidRPr="004E163B"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9C7376" w:rsidRPr="004E163B" w:rsidRDefault="009C7376"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992" w:type="dxa"/>
            <w:tcBorders>
              <w:bottom w:val="single" w:sz="2" w:space="0" w:color="auto"/>
            </w:tcBorders>
          </w:tcPr>
          <w:p w14:paraId="1B8FD596" w14:textId="77777777"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 xml:space="preserve"> </w:t>
            </w:r>
          </w:p>
          <w:p w14:paraId="7060600C" w14:textId="77777777" w:rsidR="00E857F2" w:rsidRDefault="00E857F2" w:rsidP="00E857F2">
            <w:pPr>
              <w:tabs>
                <w:tab w:val="left" w:pos="142"/>
              </w:tabs>
              <w:jc w:val="center"/>
              <w:rPr>
                <w:rFonts w:ascii="Times New Roman" w:hAnsi="Times New Roman"/>
                <w:sz w:val="20"/>
                <w:lang w:val="uk-UA"/>
              </w:rPr>
            </w:pPr>
          </w:p>
          <w:p w14:paraId="2028922C" w14:textId="77777777" w:rsidR="00E857F2" w:rsidRDefault="00E857F2" w:rsidP="00E857F2">
            <w:pPr>
              <w:tabs>
                <w:tab w:val="left" w:pos="142"/>
              </w:tabs>
              <w:jc w:val="center"/>
              <w:rPr>
                <w:rFonts w:ascii="Times New Roman" w:hAnsi="Times New Roman"/>
                <w:sz w:val="20"/>
                <w:lang w:val="uk-UA"/>
              </w:rPr>
            </w:pPr>
          </w:p>
          <w:p w14:paraId="70A7F8DF" w14:textId="77777777" w:rsidR="00E857F2" w:rsidRDefault="00E857F2" w:rsidP="00E857F2">
            <w:pPr>
              <w:tabs>
                <w:tab w:val="left" w:pos="142"/>
              </w:tabs>
              <w:jc w:val="center"/>
              <w:rPr>
                <w:rFonts w:ascii="Times New Roman" w:hAnsi="Times New Roman"/>
                <w:sz w:val="20"/>
                <w:lang w:val="uk-UA"/>
              </w:rPr>
            </w:pPr>
          </w:p>
          <w:p w14:paraId="5B9A147D" w14:textId="77777777" w:rsidR="00E857F2" w:rsidRDefault="00E857F2" w:rsidP="00E857F2">
            <w:pPr>
              <w:tabs>
                <w:tab w:val="left" w:pos="142"/>
              </w:tabs>
              <w:jc w:val="center"/>
              <w:rPr>
                <w:rFonts w:ascii="Times New Roman" w:hAnsi="Times New Roman"/>
                <w:sz w:val="20"/>
                <w:lang w:val="uk-UA"/>
              </w:rPr>
            </w:pPr>
          </w:p>
          <w:p w14:paraId="41341DD9" w14:textId="77777777" w:rsidR="00E857F2" w:rsidRDefault="00E857F2" w:rsidP="00E857F2">
            <w:pPr>
              <w:tabs>
                <w:tab w:val="left" w:pos="142"/>
              </w:tabs>
              <w:jc w:val="center"/>
              <w:rPr>
                <w:rFonts w:ascii="Times New Roman" w:hAnsi="Times New Roman"/>
                <w:sz w:val="20"/>
                <w:lang w:val="uk-UA"/>
              </w:rPr>
            </w:pPr>
          </w:p>
          <w:p w14:paraId="06E92C24" w14:textId="77777777" w:rsidR="00E857F2" w:rsidRDefault="00E857F2" w:rsidP="00E857F2">
            <w:pPr>
              <w:tabs>
                <w:tab w:val="left" w:pos="142"/>
              </w:tabs>
              <w:jc w:val="center"/>
              <w:rPr>
                <w:rFonts w:ascii="Times New Roman" w:hAnsi="Times New Roman"/>
                <w:sz w:val="20"/>
                <w:lang w:val="uk-UA"/>
              </w:rPr>
            </w:pPr>
          </w:p>
          <w:p w14:paraId="5C5B6951" w14:textId="0769F503"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202</w:t>
            </w:r>
            <w:r>
              <w:rPr>
                <w:rFonts w:ascii="Times New Roman" w:hAnsi="Times New Roman"/>
                <w:sz w:val="20"/>
                <w:lang w:val="uk-UA"/>
              </w:rPr>
              <w:t>5</w:t>
            </w:r>
          </w:p>
          <w:p w14:paraId="037B946B" w14:textId="77777777" w:rsidR="00E857F2" w:rsidRDefault="009C7376" w:rsidP="00E857F2">
            <w:pPr>
              <w:tabs>
                <w:tab w:val="left" w:pos="142"/>
              </w:tabs>
              <w:jc w:val="center"/>
              <w:rPr>
                <w:rFonts w:ascii="Times New Roman" w:hAnsi="Times New Roman"/>
                <w:sz w:val="20"/>
                <w:lang w:val="uk-UA"/>
              </w:rPr>
            </w:pPr>
            <w:r>
              <w:rPr>
                <w:rFonts w:ascii="Times New Roman" w:hAnsi="Times New Roman"/>
                <w:sz w:val="20"/>
                <w:lang w:val="uk-UA"/>
              </w:rPr>
              <w:t xml:space="preserve"> - </w:t>
            </w:r>
            <w:r w:rsidRPr="004E163B">
              <w:rPr>
                <w:rFonts w:ascii="Times New Roman" w:hAnsi="Times New Roman"/>
                <w:sz w:val="20"/>
                <w:lang w:val="uk-UA"/>
              </w:rPr>
              <w:t xml:space="preserve"> </w:t>
            </w:r>
          </w:p>
          <w:p w14:paraId="464BBD15" w14:textId="39E4396B" w:rsidR="009C7376" w:rsidRPr="004E163B" w:rsidRDefault="009C7376" w:rsidP="00E857F2">
            <w:pPr>
              <w:tabs>
                <w:tab w:val="left" w:pos="142"/>
              </w:tabs>
              <w:jc w:val="center"/>
              <w:rPr>
                <w:rFonts w:ascii="Times New Roman" w:hAnsi="Times New Roman"/>
                <w:lang w:val="uk-UA"/>
              </w:rPr>
            </w:pPr>
            <w:r w:rsidRPr="004E163B">
              <w:rPr>
                <w:rFonts w:ascii="Times New Roman" w:hAnsi="Times New Roman"/>
                <w:sz w:val="20"/>
                <w:lang w:val="uk-UA"/>
              </w:rPr>
              <w:t>202</w:t>
            </w:r>
            <w:r>
              <w:rPr>
                <w:rFonts w:ascii="Times New Roman" w:hAnsi="Times New Roman"/>
                <w:sz w:val="20"/>
                <w:lang w:val="uk-UA"/>
              </w:rPr>
              <w:t>8</w:t>
            </w:r>
          </w:p>
          <w:p w14:paraId="62A1A3E5" w14:textId="77777777" w:rsidR="009C7376" w:rsidRPr="004E163B" w:rsidRDefault="009C7376" w:rsidP="00E857F2">
            <w:pPr>
              <w:tabs>
                <w:tab w:val="left" w:pos="142"/>
              </w:tabs>
              <w:jc w:val="center"/>
              <w:rPr>
                <w:rFonts w:ascii="Times New Roman" w:hAnsi="Times New Roman"/>
                <w:lang w:val="uk-UA"/>
              </w:rPr>
            </w:pPr>
          </w:p>
          <w:p w14:paraId="6E197D27" w14:textId="77777777" w:rsidR="009C7376" w:rsidRPr="004E163B" w:rsidRDefault="009C7376" w:rsidP="00E857F2">
            <w:pPr>
              <w:tabs>
                <w:tab w:val="left" w:pos="142"/>
              </w:tabs>
              <w:jc w:val="center"/>
              <w:rPr>
                <w:rFonts w:ascii="Times New Roman" w:hAnsi="Times New Roman"/>
                <w:lang w:val="uk-UA"/>
              </w:rPr>
            </w:pPr>
          </w:p>
          <w:p w14:paraId="62E32FC3" w14:textId="77777777" w:rsidR="009C7376" w:rsidRPr="004E163B" w:rsidRDefault="009C7376" w:rsidP="00E857F2">
            <w:pPr>
              <w:tabs>
                <w:tab w:val="left" w:pos="142"/>
              </w:tabs>
              <w:jc w:val="center"/>
              <w:rPr>
                <w:rFonts w:ascii="Times New Roman" w:hAnsi="Times New Roman"/>
                <w:lang w:val="uk-UA"/>
              </w:rPr>
            </w:pPr>
          </w:p>
        </w:tc>
        <w:tc>
          <w:tcPr>
            <w:tcW w:w="1417" w:type="dxa"/>
            <w:tcBorders>
              <w:bottom w:val="single" w:sz="2" w:space="0" w:color="auto"/>
            </w:tcBorders>
            <w:vAlign w:val="center"/>
          </w:tcPr>
          <w:p w14:paraId="40AC2993" w14:textId="77777777" w:rsidR="009C7376" w:rsidRPr="004E163B" w:rsidRDefault="009C7376" w:rsidP="009C7376">
            <w:pPr>
              <w:tabs>
                <w:tab w:val="left" w:pos="321"/>
              </w:tabs>
              <w:ind w:left="-104"/>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9C7376" w:rsidRPr="004E163B" w:rsidRDefault="009C7376" w:rsidP="009C7376">
            <w:pPr>
              <w:tabs>
                <w:tab w:val="left" w:pos="321"/>
              </w:tabs>
              <w:ind w:left="-104"/>
              <w:jc w:val="center"/>
              <w:rPr>
                <w:rFonts w:ascii="Times New Roman" w:hAnsi="Times New Roman"/>
                <w:sz w:val="20"/>
                <w:lang w:val="uk-UA"/>
              </w:rPr>
            </w:pPr>
            <w:r w:rsidRPr="004E163B">
              <w:rPr>
                <w:rFonts w:ascii="Times New Roman" w:hAnsi="Times New Roman"/>
                <w:sz w:val="20"/>
                <w:lang w:val="uk-UA"/>
              </w:rPr>
              <w:t>КП «Бучасервіс», КП «Бучатранссервіс»</w:t>
            </w:r>
          </w:p>
        </w:tc>
        <w:tc>
          <w:tcPr>
            <w:tcW w:w="1417" w:type="dxa"/>
            <w:tcBorders>
              <w:bottom w:val="single" w:sz="2" w:space="0" w:color="auto"/>
            </w:tcBorders>
            <w:vAlign w:val="center"/>
          </w:tcPr>
          <w:p w14:paraId="30E766A1" w14:textId="77777777" w:rsidR="009C7376" w:rsidRDefault="009C7376" w:rsidP="00021224">
            <w:pPr>
              <w:tabs>
                <w:tab w:val="left" w:pos="142"/>
              </w:tabs>
              <w:jc w:val="center"/>
              <w:rPr>
                <w:rFonts w:ascii="Times New Roman" w:hAnsi="Times New Roman"/>
                <w:sz w:val="20"/>
                <w:lang w:val="uk-UA"/>
              </w:rPr>
            </w:pPr>
          </w:p>
          <w:p w14:paraId="469C3E7C" w14:textId="77777777" w:rsidR="009C7376" w:rsidRDefault="009C7376" w:rsidP="00021224">
            <w:pPr>
              <w:tabs>
                <w:tab w:val="left" w:pos="142"/>
              </w:tabs>
              <w:jc w:val="center"/>
              <w:rPr>
                <w:rFonts w:ascii="Times New Roman" w:hAnsi="Times New Roman"/>
                <w:sz w:val="20"/>
                <w:lang w:val="uk-UA"/>
              </w:rPr>
            </w:pPr>
          </w:p>
          <w:p w14:paraId="2EEFDCA7" w14:textId="77777777" w:rsidR="009C7376" w:rsidRDefault="009C7376" w:rsidP="00021224">
            <w:pPr>
              <w:tabs>
                <w:tab w:val="left" w:pos="142"/>
              </w:tabs>
              <w:jc w:val="center"/>
              <w:rPr>
                <w:rFonts w:ascii="Times New Roman" w:hAnsi="Times New Roman"/>
                <w:sz w:val="20"/>
                <w:lang w:val="uk-UA"/>
              </w:rPr>
            </w:pPr>
          </w:p>
          <w:p w14:paraId="28028A02" w14:textId="77777777" w:rsidR="009C7376" w:rsidRDefault="009C7376" w:rsidP="00021224">
            <w:pPr>
              <w:tabs>
                <w:tab w:val="left" w:pos="142"/>
              </w:tabs>
              <w:jc w:val="center"/>
              <w:rPr>
                <w:rFonts w:ascii="Times New Roman" w:hAnsi="Times New Roman"/>
                <w:sz w:val="20"/>
                <w:lang w:val="uk-UA"/>
              </w:rPr>
            </w:pPr>
          </w:p>
          <w:p w14:paraId="1F7C963C" w14:textId="77777777" w:rsidR="009C7376" w:rsidRDefault="009C7376" w:rsidP="00021224">
            <w:pPr>
              <w:tabs>
                <w:tab w:val="left" w:pos="142"/>
              </w:tabs>
              <w:jc w:val="center"/>
              <w:rPr>
                <w:rFonts w:ascii="Times New Roman" w:hAnsi="Times New Roman"/>
                <w:sz w:val="20"/>
                <w:lang w:val="uk-UA"/>
              </w:rPr>
            </w:pPr>
          </w:p>
          <w:p w14:paraId="4891D94F" w14:textId="77777777" w:rsidR="009C7376" w:rsidRDefault="009C7376" w:rsidP="00021224">
            <w:pPr>
              <w:tabs>
                <w:tab w:val="left" w:pos="142"/>
              </w:tabs>
              <w:jc w:val="center"/>
              <w:rPr>
                <w:rFonts w:ascii="Times New Roman" w:hAnsi="Times New Roman"/>
                <w:sz w:val="20"/>
                <w:lang w:val="uk-UA"/>
              </w:rPr>
            </w:pPr>
          </w:p>
          <w:p w14:paraId="6E7DEE25" w14:textId="099C345F" w:rsidR="009C7376" w:rsidRDefault="009C7376"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9C7376" w:rsidRDefault="009C7376" w:rsidP="00021224">
            <w:pPr>
              <w:tabs>
                <w:tab w:val="left" w:pos="142"/>
              </w:tabs>
              <w:jc w:val="center"/>
              <w:rPr>
                <w:rFonts w:ascii="Times New Roman" w:hAnsi="Times New Roman"/>
                <w:sz w:val="20"/>
                <w:lang w:val="uk-UA"/>
              </w:rPr>
            </w:pPr>
          </w:p>
          <w:p w14:paraId="3211B960" w14:textId="77777777" w:rsidR="009C7376" w:rsidRDefault="009C7376" w:rsidP="00021224">
            <w:pPr>
              <w:tabs>
                <w:tab w:val="left" w:pos="142"/>
              </w:tabs>
              <w:jc w:val="center"/>
              <w:rPr>
                <w:rFonts w:ascii="Times New Roman" w:hAnsi="Times New Roman"/>
                <w:sz w:val="20"/>
                <w:lang w:val="uk-UA"/>
              </w:rPr>
            </w:pPr>
          </w:p>
          <w:p w14:paraId="69F5FC5A" w14:textId="1A4AF4A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законодавством</w:t>
            </w:r>
          </w:p>
          <w:p w14:paraId="2F3DA114" w14:textId="77777777" w:rsidR="009C7376" w:rsidRDefault="009C7376" w:rsidP="00021224">
            <w:pPr>
              <w:tabs>
                <w:tab w:val="left" w:pos="142"/>
              </w:tabs>
              <w:jc w:val="center"/>
              <w:rPr>
                <w:rFonts w:ascii="Times New Roman" w:hAnsi="Times New Roman"/>
                <w:sz w:val="20"/>
                <w:lang w:val="uk-UA"/>
              </w:rPr>
            </w:pPr>
          </w:p>
          <w:p w14:paraId="7EC22D11" w14:textId="77777777" w:rsidR="009C7376" w:rsidRDefault="009C7376" w:rsidP="00021224">
            <w:pPr>
              <w:tabs>
                <w:tab w:val="left" w:pos="142"/>
              </w:tabs>
              <w:jc w:val="center"/>
              <w:rPr>
                <w:rFonts w:ascii="Times New Roman" w:hAnsi="Times New Roman"/>
                <w:sz w:val="20"/>
                <w:lang w:val="uk-UA"/>
              </w:rPr>
            </w:pPr>
          </w:p>
          <w:p w14:paraId="1DEF1ACF" w14:textId="6A594BEA" w:rsidR="009C7376" w:rsidRPr="004E163B" w:rsidRDefault="009C7376" w:rsidP="00021224">
            <w:pPr>
              <w:tabs>
                <w:tab w:val="left" w:pos="142"/>
              </w:tabs>
              <w:jc w:val="center"/>
              <w:rPr>
                <w:rFonts w:ascii="Times New Roman" w:hAnsi="Times New Roman"/>
                <w:sz w:val="20"/>
                <w:lang w:val="uk-UA"/>
              </w:rPr>
            </w:pPr>
          </w:p>
        </w:tc>
        <w:tc>
          <w:tcPr>
            <w:tcW w:w="1134" w:type="dxa"/>
            <w:tcBorders>
              <w:bottom w:val="single" w:sz="2" w:space="0" w:color="auto"/>
            </w:tcBorders>
          </w:tcPr>
          <w:p w14:paraId="78E4328A" w14:textId="77777777" w:rsidR="009C7376" w:rsidRDefault="009C7376" w:rsidP="00021224">
            <w:pPr>
              <w:tabs>
                <w:tab w:val="left" w:pos="142"/>
              </w:tabs>
              <w:jc w:val="center"/>
              <w:rPr>
                <w:rFonts w:ascii="Times New Roman" w:hAnsi="Times New Roman"/>
                <w:sz w:val="20"/>
                <w:lang w:val="uk-UA"/>
              </w:rPr>
            </w:pPr>
          </w:p>
          <w:p w14:paraId="6573D2F0" w14:textId="77777777" w:rsidR="009C7376" w:rsidRDefault="009C7376" w:rsidP="00021224">
            <w:pPr>
              <w:tabs>
                <w:tab w:val="left" w:pos="142"/>
              </w:tabs>
              <w:jc w:val="center"/>
              <w:rPr>
                <w:rFonts w:ascii="Times New Roman" w:hAnsi="Times New Roman"/>
                <w:sz w:val="20"/>
                <w:lang w:val="uk-UA"/>
              </w:rPr>
            </w:pPr>
          </w:p>
          <w:p w14:paraId="2770364D" w14:textId="77777777" w:rsidR="009C7376" w:rsidRDefault="009C7376" w:rsidP="00021224">
            <w:pPr>
              <w:tabs>
                <w:tab w:val="left" w:pos="142"/>
              </w:tabs>
              <w:jc w:val="center"/>
              <w:rPr>
                <w:rFonts w:ascii="Times New Roman" w:hAnsi="Times New Roman"/>
                <w:sz w:val="20"/>
                <w:lang w:val="uk-UA"/>
              </w:rPr>
            </w:pPr>
          </w:p>
          <w:p w14:paraId="16DFFE25" w14:textId="77777777" w:rsidR="009C7376" w:rsidRDefault="009C7376" w:rsidP="00021224">
            <w:pPr>
              <w:tabs>
                <w:tab w:val="left" w:pos="142"/>
              </w:tabs>
              <w:jc w:val="center"/>
              <w:rPr>
                <w:rFonts w:ascii="Times New Roman" w:hAnsi="Times New Roman"/>
                <w:sz w:val="20"/>
                <w:lang w:val="uk-UA"/>
              </w:rPr>
            </w:pPr>
          </w:p>
          <w:p w14:paraId="2A258093" w14:textId="77777777" w:rsidR="009C7376" w:rsidRDefault="009C7376" w:rsidP="00021224">
            <w:pPr>
              <w:tabs>
                <w:tab w:val="left" w:pos="142"/>
              </w:tabs>
              <w:jc w:val="center"/>
              <w:rPr>
                <w:rFonts w:ascii="Times New Roman" w:hAnsi="Times New Roman"/>
                <w:sz w:val="20"/>
                <w:lang w:val="uk-UA"/>
              </w:rPr>
            </w:pPr>
          </w:p>
          <w:p w14:paraId="7BC2448A" w14:textId="77777777" w:rsidR="009C7376" w:rsidRDefault="009C7376" w:rsidP="00021224">
            <w:pPr>
              <w:tabs>
                <w:tab w:val="left" w:pos="142"/>
              </w:tabs>
              <w:jc w:val="center"/>
              <w:rPr>
                <w:rFonts w:ascii="Times New Roman" w:hAnsi="Times New Roman"/>
                <w:sz w:val="20"/>
                <w:lang w:val="uk-UA"/>
              </w:rPr>
            </w:pPr>
          </w:p>
          <w:p w14:paraId="48082C98" w14:textId="23F8715B" w:rsidR="009C7376" w:rsidRDefault="00F14F26" w:rsidP="00021224">
            <w:pPr>
              <w:tabs>
                <w:tab w:val="left" w:pos="142"/>
              </w:tabs>
              <w:jc w:val="center"/>
              <w:rPr>
                <w:rFonts w:ascii="Times New Roman" w:hAnsi="Times New Roman"/>
                <w:sz w:val="20"/>
                <w:lang w:val="uk-UA"/>
              </w:rPr>
            </w:pPr>
            <w:r>
              <w:rPr>
                <w:rFonts w:ascii="Times New Roman" w:hAnsi="Times New Roman"/>
                <w:sz w:val="20"/>
                <w:lang w:val="uk-UA"/>
              </w:rPr>
              <w:t>29 112,805</w:t>
            </w:r>
          </w:p>
          <w:p w14:paraId="2965F5CC" w14:textId="77777777" w:rsidR="009C7376" w:rsidRDefault="009C7376" w:rsidP="00021224">
            <w:pPr>
              <w:tabs>
                <w:tab w:val="left" w:pos="142"/>
              </w:tabs>
              <w:jc w:val="center"/>
              <w:rPr>
                <w:rFonts w:ascii="Times New Roman" w:hAnsi="Times New Roman"/>
                <w:sz w:val="20"/>
                <w:lang w:val="uk-UA"/>
              </w:rPr>
            </w:pPr>
          </w:p>
          <w:p w14:paraId="7DA4F97F" w14:textId="77777777" w:rsidR="009C7376" w:rsidRDefault="009C7376" w:rsidP="00021224">
            <w:pPr>
              <w:tabs>
                <w:tab w:val="left" w:pos="142"/>
              </w:tabs>
              <w:jc w:val="center"/>
              <w:rPr>
                <w:rFonts w:ascii="Times New Roman" w:hAnsi="Times New Roman"/>
                <w:sz w:val="20"/>
                <w:lang w:val="uk-UA"/>
              </w:rPr>
            </w:pPr>
          </w:p>
          <w:p w14:paraId="71E171FC" w14:textId="77777777" w:rsidR="009C7376" w:rsidRDefault="009C7376" w:rsidP="00021224">
            <w:pPr>
              <w:tabs>
                <w:tab w:val="left" w:pos="142"/>
              </w:tabs>
              <w:jc w:val="center"/>
              <w:rPr>
                <w:rFonts w:ascii="Times New Roman" w:hAnsi="Times New Roman"/>
                <w:sz w:val="20"/>
                <w:lang w:val="uk-UA"/>
              </w:rPr>
            </w:pPr>
          </w:p>
          <w:p w14:paraId="3BE27406" w14:textId="70DECD86"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134" w:type="dxa"/>
            <w:tcBorders>
              <w:bottom w:val="single" w:sz="2" w:space="0" w:color="auto"/>
            </w:tcBorders>
          </w:tcPr>
          <w:p w14:paraId="7989D7E1" w14:textId="77777777" w:rsidR="009C7376" w:rsidRDefault="009C7376" w:rsidP="00021224">
            <w:pPr>
              <w:tabs>
                <w:tab w:val="left" w:pos="142"/>
              </w:tabs>
              <w:jc w:val="center"/>
              <w:rPr>
                <w:rFonts w:ascii="Times New Roman" w:hAnsi="Times New Roman"/>
                <w:sz w:val="20"/>
                <w:lang w:val="uk-UA"/>
              </w:rPr>
            </w:pPr>
          </w:p>
          <w:p w14:paraId="382BBA71" w14:textId="77777777" w:rsidR="009C7376" w:rsidRDefault="009C7376" w:rsidP="00021224">
            <w:pPr>
              <w:tabs>
                <w:tab w:val="left" w:pos="142"/>
              </w:tabs>
              <w:jc w:val="center"/>
              <w:rPr>
                <w:rFonts w:ascii="Times New Roman" w:hAnsi="Times New Roman"/>
                <w:sz w:val="20"/>
                <w:lang w:val="uk-UA"/>
              </w:rPr>
            </w:pPr>
          </w:p>
          <w:p w14:paraId="009C4384" w14:textId="77777777" w:rsidR="009C7376" w:rsidRDefault="009C7376" w:rsidP="00021224">
            <w:pPr>
              <w:tabs>
                <w:tab w:val="left" w:pos="142"/>
              </w:tabs>
              <w:jc w:val="center"/>
              <w:rPr>
                <w:rFonts w:ascii="Times New Roman" w:hAnsi="Times New Roman"/>
                <w:sz w:val="20"/>
                <w:lang w:val="uk-UA"/>
              </w:rPr>
            </w:pPr>
          </w:p>
          <w:p w14:paraId="05D6D6DA" w14:textId="77777777" w:rsidR="009C7376" w:rsidRDefault="009C7376" w:rsidP="00021224">
            <w:pPr>
              <w:tabs>
                <w:tab w:val="left" w:pos="142"/>
              </w:tabs>
              <w:jc w:val="center"/>
              <w:rPr>
                <w:rFonts w:ascii="Times New Roman" w:hAnsi="Times New Roman"/>
                <w:sz w:val="20"/>
                <w:lang w:val="uk-UA"/>
              </w:rPr>
            </w:pPr>
          </w:p>
          <w:p w14:paraId="1DFD3002" w14:textId="77777777" w:rsidR="009C7376" w:rsidRDefault="009C7376" w:rsidP="00021224">
            <w:pPr>
              <w:tabs>
                <w:tab w:val="left" w:pos="142"/>
              </w:tabs>
              <w:jc w:val="center"/>
              <w:rPr>
                <w:rFonts w:ascii="Times New Roman" w:hAnsi="Times New Roman"/>
                <w:sz w:val="20"/>
                <w:lang w:val="uk-UA"/>
              </w:rPr>
            </w:pPr>
          </w:p>
          <w:p w14:paraId="15276E4A" w14:textId="77777777" w:rsidR="009C7376" w:rsidRDefault="009C7376" w:rsidP="00021224">
            <w:pPr>
              <w:tabs>
                <w:tab w:val="left" w:pos="142"/>
              </w:tabs>
              <w:jc w:val="center"/>
              <w:rPr>
                <w:rFonts w:ascii="Times New Roman" w:hAnsi="Times New Roman"/>
                <w:sz w:val="20"/>
                <w:lang w:val="uk-UA"/>
              </w:rPr>
            </w:pPr>
          </w:p>
          <w:p w14:paraId="697B1693" w14:textId="4CF5B099" w:rsidR="009C7376" w:rsidRDefault="0006127C" w:rsidP="00021224">
            <w:pPr>
              <w:tabs>
                <w:tab w:val="left" w:pos="142"/>
              </w:tabs>
              <w:jc w:val="center"/>
              <w:rPr>
                <w:rFonts w:ascii="Times New Roman" w:hAnsi="Times New Roman"/>
                <w:sz w:val="20"/>
                <w:lang w:val="uk-UA"/>
              </w:rPr>
            </w:pPr>
            <w:r>
              <w:rPr>
                <w:rFonts w:ascii="Times New Roman" w:hAnsi="Times New Roman"/>
                <w:sz w:val="20"/>
                <w:lang w:val="uk-UA"/>
              </w:rPr>
              <w:t>29 951</w:t>
            </w:r>
            <w:r w:rsidR="00F14F26">
              <w:rPr>
                <w:rFonts w:ascii="Times New Roman" w:hAnsi="Times New Roman"/>
                <w:sz w:val="20"/>
                <w:lang w:val="uk-UA"/>
              </w:rPr>
              <w:t>,260</w:t>
            </w:r>
          </w:p>
          <w:p w14:paraId="6E506A66" w14:textId="1E0EB681" w:rsidR="009C7376" w:rsidRDefault="009C7376" w:rsidP="00021224">
            <w:pPr>
              <w:tabs>
                <w:tab w:val="left" w:pos="142"/>
              </w:tabs>
              <w:jc w:val="center"/>
              <w:rPr>
                <w:rFonts w:ascii="Times New Roman" w:hAnsi="Times New Roman"/>
                <w:sz w:val="20"/>
                <w:lang w:val="uk-UA"/>
              </w:rPr>
            </w:pPr>
          </w:p>
          <w:p w14:paraId="357C389F" w14:textId="799509B8" w:rsidR="009C7376" w:rsidRDefault="009C7376" w:rsidP="00021224">
            <w:pPr>
              <w:tabs>
                <w:tab w:val="left" w:pos="142"/>
              </w:tabs>
              <w:jc w:val="center"/>
              <w:rPr>
                <w:rFonts w:ascii="Times New Roman" w:hAnsi="Times New Roman"/>
                <w:sz w:val="20"/>
                <w:lang w:val="uk-UA"/>
              </w:rPr>
            </w:pPr>
          </w:p>
          <w:p w14:paraId="65A2CF81" w14:textId="31FF64DA" w:rsidR="009C7376" w:rsidRDefault="009C7376" w:rsidP="00021224">
            <w:pPr>
              <w:tabs>
                <w:tab w:val="left" w:pos="142"/>
              </w:tabs>
              <w:jc w:val="center"/>
              <w:rPr>
                <w:rFonts w:ascii="Times New Roman" w:hAnsi="Times New Roman"/>
                <w:sz w:val="20"/>
                <w:lang w:val="uk-UA"/>
              </w:rPr>
            </w:pPr>
          </w:p>
          <w:p w14:paraId="565FECA2" w14:textId="19C488ED"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9C7376" w:rsidRPr="004E163B" w:rsidRDefault="009C7376"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66B993CB" w14:textId="77777777" w:rsidR="009C7376" w:rsidRDefault="009C7376">
            <w:pPr>
              <w:overflowPunct/>
              <w:autoSpaceDE/>
              <w:autoSpaceDN/>
              <w:adjustRightInd/>
              <w:rPr>
                <w:rFonts w:ascii="Times New Roman" w:hAnsi="Times New Roman"/>
                <w:sz w:val="20"/>
                <w:lang w:val="uk-UA"/>
              </w:rPr>
            </w:pPr>
          </w:p>
          <w:p w14:paraId="04835460" w14:textId="77777777" w:rsidR="009C7376" w:rsidRDefault="009C7376" w:rsidP="00021224">
            <w:pPr>
              <w:tabs>
                <w:tab w:val="left" w:pos="142"/>
              </w:tabs>
              <w:jc w:val="center"/>
              <w:rPr>
                <w:rFonts w:ascii="Times New Roman" w:hAnsi="Times New Roman"/>
                <w:sz w:val="20"/>
                <w:lang w:val="uk-UA"/>
              </w:rPr>
            </w:pPr>
          </w:p>
          <w:p w14:paraId="243CA409" w14:textId="77777777" w:rsidR="009C7376" w:rsidRDefault="009C7376" w:rsidP="00021224">
            <w:pPr>
              <w:tabs>
                <w:tab w:val="left" w:pos="142"/>
              </w:tabs>
              <w:jc w:val="center"/>
              <w:rPr>
                <w:rFonts w:ascii="Times New Roman" w:hAnsi="Times New Roman"/>
                <w:sz w:val="20"/>
                <w:lang w:val="uk-UA"/>
              </w:rPr>
            </w:pPr>
          </w:p>
          <w:p w14:paraId="1ECCF6BC" w14:textId="77777777" w:rsidR="009C7376" w:rsidRDefault="009C7376" w:rsidP="00021224">
            <w:pPr>
              <w:tabs>
                <w:tab w:val="left" w:pos="142"/>
              </w:tabs>
              <w:jc w:val="center"/>
              <w:rPr>
                <w:rFonts w:ascii="Times New Roman" w:hAnsi="Times New Roman"/>
                <w:sz w:val="20"/>
                <w:lang w:val="uk-UA"/>
              </w:rPr>
            </w:pPr>
          </w:p>
          <w:p w14:paraId="17C4E2C8" w14:textId="77777777" w:rsidR="009C7376" w:rsidRDefault="009C7376" w:rsidP="00021224">
            <w:pPr>
              <w:tabs>
                <w:tab w:val="left" w:pos="142"/>
              </w:tabs>
              <w:jc w:val="center"/>
              <w:rPr>
                <w:rFonts w:ascii="Times New Roman" w:hAnsi="Times New Roman"/>
                <w:sz w:val="20"/>
                <w:lang w:val="uk-UA"/>
              </w:rPr>
            </w:pPr>
          </w:p>
          <w:p w14:paraId="72DFE8A1" w14:textId="77777777" w:rsidR="009C7376" w:rsidRDefault="009C7376" w:rsidP="00021224">
            <w:pPr>
              <w:tabs>
                <w:tab w:val="left" w:pos="142"/>
              </w:tabs>
              <w:jc w:val="center"/>
              <w:rPr>
                <w:rFonts w:ascii="Times New Roman" w:hAnsi="Times New Roman"/>
                <w:sz w:val="20"/>
                <w:lang w:val="uk-UA"/>
              </w:rPr>
            </w:pPr>
          </w:p>
          <w:p w14:paraId="13A9D258" w14:textId="7AFA2C8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22 997,700</w:t>
            </w:r>
          </w:p>
          <w:p w14:paraId="48582E71" w14:textId="77777777" w:rsidR="009C7376" w:rsidRDefault="009C7376" w:rsidP="00021224">
            <w:pPr>
              <w:tabs>
                <w:tab w:val="left" w:pos="142"/>
              </w:tabs>
              <w:jc w:val="center"/>
              <w:rPr>
                <w:rFonts w:ascii="Times New Roman" w:hAnsi="Times New Roman"/>
                <w:sz w:val="20"/>
                <w:lang w:val="uk-UA"/>
              </w:rPr>
            </w:pPr>
          </w:p>
          <w:p w14:paraId="3B3E7920" w14:textId="77777777" w:rsidR="009C7376" w:rsidRPr="004E163B" w:rsidRDefault="009C7376" w:rsidP="00021224">
            <w:pPr>
              <w:tabs>
                <w:tab w:val="left" w:pos="142"/>
              </w:tabs>
              <w:jc w:val="center"/>
              <w:rPr>
                <w:rFonts w:ascii="Times New Roman" w:hAnsi="Times New Roman"/>
                <w:sz w:val="20"/>
                <w:lang w:val="uk-UA"/>
              </w:rPr>
            </w:pPr>
          </w:p>
        </w:tc>
        <w:tc>
          <w:tcPr>
            <w:tcW w:w="1135" w:type="dxa"/>
            <w:tcBorders>
              <w:bottom w:val="single" w:sz="2" w:space="0" w:color="auto"/>
            </w:tcBorders>
          </w:tcPr>
          <w:p w14:paraId="01334C20" w14:textId="77777777" w:rsidR="009C7376" w:rsidRDefault="009C7376">
            <w:pPr>
              <w:overflowPunct/>
              <w:autoSpaceDE/>
              <w:autoSpaceDN/>
              <w:adjustRightInd/>
              <w:rPr>
                <w:rFonts w:ascii="Times New Roman" w:hAnsi="Times New Roman"/>
                <w:sz w:val="20"/>
                <w:lang w:val="uk-UA"/>
              </w:rPr>
            </w:pPr>
          </w:p>
          <w:p w14:paraId="7E9606CC" w14:textId="77777777" w:rsidR="009C7376" w:rsidRDefault="009C7376" w:rsidP="00021224">
            <w:pPr>
              <w:tabs>
                <w:tab w:val="left" w:pos="142"/>
              </w:tabs>
              <w:jc w:val="center"/>
              <w:rPr>
                <w:rFonts w:ascii="Times New Roman" w:hAnsi="Times New Roman"/>
                <w:sz w:val="20"/>
                <w:lang w:val="uk-UA"/>
              </w:rPr>
            </w:pPr>
          </w:p>
          <w:p w14:paraId="0FA6C7D9" w14:textId="77777777" w:rsidR="009C7376" w:rsidRDefault="009C7376" w:rsidP="00021224">
            <w:pPr>
              <w:tabs>
                <w:tab w:val="left" w:pos="142"/>
              </w:tabs>
              <w:jc w:val="center"/>
              <w:rPr>
                <w:rFonts w:ascii="Times New Roman" w:hAnsi="Times New Roman"/>
                <w:sz w:val="20"/>
                <w:lang w:val="uk-UA"/>
              </w:rPr>
            </w:pPr>
          </w:p>
          <w:p w14:paraId="152ED9D0" w14:textId="77777777" w:rsidR="009C7376" w:rsidRDefault="009C7376" w:rsidP="00021224">
            <w:pPr>
              <w:tabs>
                <w:tab w:val="left" w:pos="142"/>
              </w:tabs>
              <w:jc w:val="center"/>
              <w:rPr>
                <w:rFonts w:ascii="Times New Roman" w:hAnsi="Times New Roman"/>
                <w:sz w:val="20"/>
                <w:lang w:val="uk-UA"/>
              </w:rPr>
            </w:pPr>
          </w:p>
          <w:p w14:paraId="1E34FCDD" w14:textId="77777777" w:rsidR="009C7376" w:rsidRDefault="009C7376" w:rsidP="00021224">
            <w:pPr>
              <w:tabs>
                <w:tab w:val="left" w:pos="142"/>
              </w:tabs>
              <w:jc w:val="center"/>
              <w:rPr>
                <w:rFonts w:ascii="Times New Roman" w:hAnsi="Times New Roman"/>
                <w:sz w:val="20"/>
                <w:lang w:val="uk-UA"/>
              </w:rPr>
            </w:pPr>
          </w:p>
          <w:p w14:paraId="256BC61F" w14:textId="77777777" w:rsidR="009C7376" w:rsidRDefault="009C7376" w:rsidP="00021224">
            <w:pPr>
              <w:tabs>
                <w:tab w:val="left" w:pos="142"/>
              </w:tabs>
              <w:jc w:val="center"/>
              <w:rPr>
                <w:rFonts w:ascii="Times New Roman" w:hAnsi="Times New Roman"/>
                <w:sz w:val="20"/>
                <w:lang w:val="uk-UA"/>
              </w:rPr>
            </w:pPr>
          </w:p>
          <w:p w14:paraId="29356A14" w14:textId="13C0EF9C"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23 441,700</w:t>
            </w:r>
          </w:p>
        </w:tc>
        <w:tc>
          <w:tcPr>
            <w:tcW w:w="2551" w:type="dxa"/>
            <w:tcBorders>
              <w:bottom w:val="single" w:sz="2" w:space="0" w:color="auto"/>
            </w:tcBorders>
          </w:tcPr>
          <w:p w14:paraId="039DFD67" w14:textId="7AE11D7E" w:rsidR="009C7376" w:rsidRPr="004E163B" w:rsidRDefault="009C7376" w:rsidP="00021224">
            <w:pPr>
              <w:pStyle w:val="a4"/>
              <w:tabs>
                <w:tab w:val="left" w:pos="142"/>
              </w:tabs>
              <w:spacing w:before="0" w:beforeAutospacing="0" w:after="0" w:afterAutospacing="0"/>
              <w:jc w:val="both"/>
              <w:rPr>
                <w:sz w:val="20"/>
                <w:szCs w:val="20"/>
                <w:lang w:val="uk-UA"/>
              </w:rPr>
            </w:pPr>
            <w:r w:rsidRPr="004E163B">
              <w:rPr>
                <w:sz w:val="20"/>
                <w:szCs w:val="20"/>
                <w:lang w:val="uk-UA"/>
              </w:rPr>
              <w:t xml:space="preserve">Забезпечення беззбиткової роботи КП «Бучасервіс» та КП «Бучатранссервіс», </w:t>
            </w:r>
            <w:r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Pr="004E163B">
              <w:rPr>
                <w:sz w:val="20"/>
                <w:szCs w:val="20"/>
                <w:lang w:val="uk-UA"/>
              </w:rPr>
              <w:t>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10318" w:type="dxa"/>
        <w:tblInd w:w="-431" w:type="dxa"/>
        <w:tblLayout w:type="fixed"/>
        <w:tblLook w:val="04A0" w:firstRow="1" w:lastRow="0" w:firstColumn="1" w:lastColumn="0" w:noHBand="0" w:noVBand="1"/>
      </w:tblPr>
      <w:tblGrid>
        <w:gridCol w:w="507"/>
        <w:gridCol w:w="1905"/>
        <w:gridCol w:w="1275"/>
        <w:gridCol w:w="1522"/>
        <w:gridCol w:w="1275"/>
        <w:gridCol w:w="1280"/>
        <w:gridCol w:w="1274"/>
        <w:gridCol w:w="1274"/>
        <w:gridCol w:w="6"/>
      </w:tblGrid>
      <w:tr w:rsidR="00E857F2" w:rsidRPr="004272C5" w14:paraId="0C60D3B9" w14:textId="1890D79E" w:rsidTr="007B1644">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1905"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5108" w:type="dxa"/>
            <w:gridSpan w:val="5"/>
            <w:tcBorders>
              <w:top w:val="single" w:sz="4" w:space="0" w:color="auto"/>
              <w:left w:val="single" w:sz="4" w:space="0" w:color="auto"/>
              <w:bottom w:val="single" w:sz="4" w:space="0" w:color="auto"/>
              <w:right w:val="single" w:sz="4" w:space="0" w:color="auto"/>
            </w:tcBorders>
            <w:vAlign w:val="center"/>
          </w:tcPr>
          <w:p w14:paraId="07AC7FA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694CC482" w14:textId="62E338BA" w:rsidTr="007B1644">
        <w:trPr>
          <w:gridAfter w:val="1"/>
          <w:wAfter w:w="6" w:type="dxa"/>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905"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523"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c>
          <w:tcPr>
            <w:tcW w:w="1275" w:type="dxa"/>
            <w:tcBorders>
              <w:top w:val="single" w:sz="4" w:space="0" w:color="auto"/>
              <w:left w:val="single" w:sz="4" w:space="0" w:color="auto"/>
              <w:bottom w:val="single" w:sz="4" w:space="0" w:color="auto"/>
              <w:right w:val="single" w:sz="4" w:space="0" w:color="auto"/>
            </w:tcBorders>
            <w:vAlign w:val="center"/>
          </w:tcPr>
          <w:p w14:paraId="5F0EFC4D" w14:textId="64C1AD83"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2027 рік</w:t>
            </w:r>
          </w:p>
        </w:tc>
        <w:tc>
          <w:tcPr>
            <w:tcW w:w="1275" w:type="dxa"/>
            <w:tcBorders>
              <w:top w:val="single" w:sz="4" w:space="0" w:color="auto"/>
              <w:left w:val="single" w:sz="4" w:space="0" w:color="auto"/>
              <w:bottom w:val="single" w:sz="4" w:space="0" w:color="auto"/>
              <w:right w:val="single" w:sz="4" w:space="0" w:color="auto"/>
            </w:tcBorders>
            <w:vAlign w:val="center"/>
          </w:tcPr>
          <w:p w14:paraId="4204118F" w14:textId="4FF4C72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2028 рік</w:t>
            </w:r>
          </w:p>
        </w:tc>
      </w:tr>
      <w:tr w:rsidR="00E857F2" w:rsidRPr="004272C5" w14:paraId="10764778" w14:textId="4B6BC5E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1523"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c>
          <w:tcPr>
            <w:tcW w:w="1275" w:type="dxa"/>
            <w:tcBorders>
              <w:top w:val="single" w:sz="4" w:space="0" w:color="auto"/>
              <w:left w:val="single" w:sz="4" w:space="0" w:color="auto"/>
              <w:bottom w:val="single" w:sz="4" w:space="0" w:color="auto"/>
              <w:right w:val="single" w:sz="4" w:space="0" w:color="auto"/>
            </w:tcBorders>
            <w:vAlign w:val="center"/>
          </w:tcPr>
          <w:p w14:paraId="0ABC397A" w14:textId="7C893B5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w:t>
            </w:r>
          </w:p>
        </w:tc>
        <w:tc>
          <w:tcPr>
            <w:tcW w:w="1275" w:type="dxa"/>
            <w:tcBorders>
              <w:top w:val="single" w:sz="4" w:space="0" w:color="auto"/>
              <w:left w:val="single" w:sz="4" w:space="0" w:color="auto"/>
              <w:bottom w:val="single" w:sz="4" w:space="0" w:color="auto"/>
              <w:right w:val="single" w:sz="4" w:space="0" w:color="auto"/>
            </w:tcBorders>
            <w:vAlign w:val="center"/>
          </w:tcPr>
          <w:p w14:paraId="0093CBEB" w14:textId="37B69BCD"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8</w:t>
            </w:r>
          </w:p>
        </w:tc>
      </w:tr>
      <w:tr w:rsidR="00E857F2" w:rsidRPr="004272C5" w14:paraId="3EA271BE" w14:textId="51AA1100"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c>
          <w:tcPr>
            <w:tcW w:w="1275" w:type="dxa"/>
            <w:tcBorders>
              <w:top w:val="single" w:sz="4" w:space="0" w:color="auto"/>
              <w:left w:val="single" w:sz="4" w:space="0" w:color="auto"/>
              <w:bottom w:val="single" w:sz="4" w:space="0" w:color="auto"/>
              <w:right w:val="single" w:sz="4" w:space="0" w:color="auto"/>
            </w:tcBorders>
            <w:vAlign w:val="center"/>
          </w:tcPr>
          <w:p w14:paraId="7276142F"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45B10A9"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5FCF8B78" w14:textId="0CDB849F"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03940723" w14:textId="5452A45A" w:rsidR="00E857F2" w:rsidRPr="004272C5" w:rsidRDefault="00E857F2"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276" w:type="dxa"/>
            <w:tcBorders>
              <w:top w:val="single" w:sz="4" w:space="0" w:color="auto"/>
              <w:left w:val="single" w:sz="4" w:space="0" w:color="auto"/>
              <w:bottom w:val="single" w:sz="4" w:space="0" w:color="auto"/>
              <w:right w:val="single" w:sz="4" w:space="0" w:color="auto"/>
            </w:tcBorders>
            <w:hideMark/>
          </w:tcPr>
          <w:p w14:paraId="60E2739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1523" w:type="dxa"/>
            <w:tcBorders>
              <w:top w:val="single" w:sz="4" w:space="0" w:color="auto"/>
              <w:left w:val="single" w:sz="4" w:space="0" w:color="auto"/>
              <w:bottom w:val="single" w:sz="4" w:space="0" w:color="auto"/>
              <w:right w:val="single" w:sz="4" w:space="0" w:color="auto"/>
            </w:tcBorders>
            <w:hideMark/>
          </w:tcPr>
          <w:p w14:paraId="39D00000" w14:textId="64C71F9B" w:rsidR="00E857F2" w:rsidRPr="00BE6EE5" w:rsidRDefault="00E857F2"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Pr>
                <w:rFonts w:ascii="Times New Roman" w:hAnsi="Times New Roman"/>
                <w:sz w:val="22"/>
                <w:szCs w:val="22"/>
                <w:lang w:val="uk-UA"/>
              </w:rPr>
              <w:t> 337,709</w:t>
            </w:r>
          </w:p>
          <w:p w14:paraId="6A79A306" w14:textId="66B145CF"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33116EF" w14:textId="1193941B" w:rsidR="00E857F2" w:rsidRPr="00BE6EE5" w:rsidRDefault="00F14F26"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29 112,805</w:t>
            </w:r>
          </w:p>
          <w:p w14:paraId="57701357" w14:textId="37034314"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17FDD2D" w14:textId="6C98C82F" w:rsidR="00E857F2" w:rsidRPr="00E857F2" w:rsidRDefault="0006127C"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29 951</w:t>
            </w:r>
            <w:r w:rsidR="00E857F2" w:rsidRPr="00E857F2">
              <w:rPr>
                <w:rFonts w:ascii="Times New Roman" w:hAnsi="Times New Roman"/>
                <w:sz w:val="22"/>
                <w:szCs w:val="22"/>
                <w:lang w:val="uk-UA"/>
              </w:rPr>
              <w:t>,260</w:t>
            </w:r>
          </w:p>
          <w:p w14:paraId="01A2DB9B" w14:textId="4EF1E8E1"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61025F1" w14:textId="4A0D0721" w:rsidR="00E857F2" w:rsidRPr="00E857F2" w:rsidRDefault="00E857F2">
            <w:pPr>
              <w:overflowPunct/>
              <w:autoSpaceDE/>
              <w:autoSpaceDN/>
              <w:adjustRightInd/>
              <w:rPr>
                <w:rFonts w:ascii="Times New Roman" w:hAnsi="Times New Roman"/>
                <w:color w:val="000000"/>
                <w:sz w:val="22"/>
                <w:szCs w:val="22"/>
                <w:lang w:val="uk-UA" w:eastAsia="uk-UA"/>
              </w:rPr>
            </w:pPr>
            <w:r>
              <w:rPr>
                <w:rFonts w:ascii="Times New Roman" w:hAnsi="Times New Roman"/>
                <w:color w:val="000000"/>
                <w:sz w:val="22"/>
                <w:szCs w:val="22"/>
                <w:lang w:val="uk-UA" w:eastAsia="uk-UA"/>
              </w:rPr>
              <w:t>22 997,700</w:t>
            </w:r>
          </w:p>
          <w:p w14:paraId="0B7B58F3" w14:textId="77777777"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5D0EA6F0" w14:textId="77777777" w:rsidR="00E857F2" w:rsidRDefault="00E857F2"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23 441,700</w:t>
            </w:r>
          </w:p>
          <w:p w14:paraId="5C7B8966" w14:textId="5AF1C4F0" w:rsidR="00E857F2" w:rsidRPr="00E857F2" w:rsidRDefault="00E857F2" w:rsidP="00021224">
            <w:pPr>
              <w:tabs>
                <w:tab w:val="left" w:pos="142"/>
              </w:tabs>
              <w:jc w:val="center"/>
              <w:rPr>
                <w:rFonts w:ascii="Times New Roman" w:hAnsi="Times New Roman"/>
                <w:color w:val="000000"/>
                <w:sz w:val="22"/>
                <w:szCs w:val="22"/>
                <w:lang w:val="uk-UA" w:eastAsia="uk-UA"/>
              </w:rPr>
            </w:pPr>
          </w:p>
        </w:tc>
      </w:tr>
      <w:tr w:rsidR="00E857F2" w:rsidRPr="004272C5" w14:paraId="1015D283" w14:textId="40054B63"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33BE09B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C87E77C"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24C83B6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09B3FC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EEA5D9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19D38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29E6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2D8F813D" w14:textId="3223981E"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c>
          <w:tcPr>
            <w:tcW w:w="1275" w:type="dxa"/>
            <w:tcBorders>
              <w:top w:val="single" w:sz="4" w:space="0" w:color="auto"/>
              <w:left w:val="single" w:sz="4" w:space="0" w:color="auto"/>
              <w:bottom w:val="single" w:sz="4" w:space="0" w:color="auto"/>
              <w:right w:val="single" w:sz="4" w:space="0" w:color="auto"/>
            </w:tcBorders>
            <w:vAlign w:val="center"/>
          </w:tcPr>
          <w:p w14:paraId="0ECC84B6"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A8F729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3900F588" w14:textId="7683D91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28B0AE53" w14:textId="7C6FE721"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Здійснення ефективного і якісного виконання визначеної статутної діяльності комунальних підприємств</w:t>
            </w:r>
          </w:p>
        </w:tc>
        <w:tc>
          <w:tcPr>
            <w:tcW w:w="1276" w:type="dxa"/>
            <w:tcBorders>
              <w:top w:val="single" w:sz="4" w:space="0" w:color="auto"/>
              <w:left w:val="single" w:sz="4" w:space="0" w:color="auto"/>
              <w:bottom w:val="single" w:sz="4" w:space="0" w:color="auto"/>
              <w:right w:val="single" w:sz="4" w:space="0" w:color="auto"/>
            </w:tcBorders>
            <w:hideMark/>
          </w:tcPr>
          <w:p w14:paraId="1D1C7C8C"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hideMark/>
          </w:tcPr>
          <w:p w14:paraId="5F8E8A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A5DC23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9F14C1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4BA661C" w14:textId="1627236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3B2BF7AF" w14:textId="7684D9B6"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7CD6DAB2" w14:textId="08C1BACA"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273E468B" w14:textId="09061159"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Поліпшення рівня фінансово-господарської діяльності комунальних підприємств та забезпечення їх прибутковості</w:t>
            </w:r>
          </w:p>
        </w:tc>
        <w:tc>
          <w:tcPr>
            <w:tcW w:w="1276" w:type="dxa"/>
            <w:tcBorders>
              <w:top w:val="single" w:sz="4" w:space="0" w:color="auto"/>
              <w:left w:val="single" w:sz="4" w:space="0" w:color="auto"/>
              <w:bottom w:val="single" w:sz="4" w:space="0" w:color="auto"/>
              <w:right w:val="single" w:sz="4" w:space="0" w:color="auto"/>
            </w:tcBorders>
          </w:tcPr>
          <w:p w14:paraId="1B250290"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tcPr>
          <w:p w14:paraId="2F6F00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5060339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15A883D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1589A1" w14:textId="61A11207"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27907B" w14:textId="7B3D7A92"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224A846F" w14:textId="03B78D12"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c>
          <w:tcPr>
            <w:tcW w:w="1275" w:type="dxa"/>
            <w:tcBorders>
              <w:top w:val="single" w:sz="4" w:space="0" w:color="auto"/>
              <w:left w:val="single" w:sz="4" w:space="0" w:color="auto"/>
              <w:bottom w:val="single" w:sz="4" w:space="0" w:color="auto"/>
              <w:right w:val="single" w:sz="4" w:space="0" w:color="auto"/>
            </w:tcBorders>
            <w:vAlign w:val="center"/>
          </w:tcPr>
          <w:p w14:paraId="03549EA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AB956D"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7EA4F3C4" w14:textId="5D9B1CC6"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3E890B10" w14:textId="77777777" w:rsidR="00E857F2" w:rsidRPr="004272C5" w:rsidRDefault="00E857F2"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276" w:type="dxa"/>
            <w:tcBorders>
              <w:top w:val="single" w:sz="4" w:space="0" w:color="auto"/>
              <w:left w:val="single" w:sz="4" w:space="0" w:color="auto"/>
              <w:bottom w:val="single" w:sz="4" w:space="0" w:color="auto"/>
              <w:right w:val="single" w:sz="4" w:space="0" w:color="auto"/>
            </w:tcBorders>
            <w:hideMark/>
          </w:tcPr>
          <w:p w14:paraId="2A7A3F54"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hideMark/>
          </w:tcPr>
          <w:p w14:paraId="5223C2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276" w:type="dxa"/>
            <w:tcBorders>
              <w:top w:val="single" w:sz="4" w:space="0" w:color="auto"/>
              <w:left w:val="single" w:sz="4" w:space="0" w:color="auto"/>
              <w:bottom w:val="single" w:sz="4" w:space="0" w:color="auto"/>
              <w:right w:val="single" w:sz="4" w:space="0" w:color="auto"/>
            </w:tcBorders>
            <w:hideMark/>
          </w:tcPr>
          <w:p w14:paraId="40D6BEB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095E385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D11703F" w14:textId="00941FB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2ABCEB1" w14:textId="4D906519"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422F7068" w14:textId="7328291D"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4559EE9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2621E76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7DB6184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DCE43C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7D0BA11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19DEACE"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66BE3BF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37470670" w14:textId="134B6C5A" w:rsidTr="007B1644">
        <w:tc>
          <w:tcPr>
            <w:tcW w:w="7767" w:type="dxa"/>
            <w:gridSpan w:val="6"/>
            <w:tcBorders>
              <w:top w:val="single" w:sz="4" w:space="0" w:color="auto"/>
              <w:left w:val="single" w:sz="4" w:space="0" w:color="auto"/>
              <w:bottom w:val="single" w:sz="4" w:space="0" w:color="auto"/>
              <w:right w:val="single" w:sz="4" w:space="0" w:color="auto"/>
            </w:tcBorders>
            <w:hideMark/>
          </w:tcPr>
          <w:p w14:paraId="30F80E3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c>
          <w:tcPr>
            <w:tcW w:w="1275" w:type="dxa"/>
            <w:tcBorders>
              <w:top w:val="single" w:sz="4" w:space="0" w:color="auto"/>
              <w:left w:val="single" w:sz="4" w:space="0" w:color="auto"/>
              <w:bottom w:val="single" w:sz="4" w:space="0" w:color="auto"/>
              <w:right w:val="single" w:sz="4" w:space="0" w:color="auto"/>
            </w:tcBorders>
          </w:tcPr>
          <w:p w14:paraId="413FAC68"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tcPr>
          <w:p w14:paraId="4F8878C2"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6E109775" w14:textId="1F177608"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193BEAE7" w14:textId="24BEF879" w:rsidR="00E857F2" w:rsidRPr="00C36E78"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r w:rsidR="007B1644">
              <w:rPr>
                <w:rFonts w:ascii="Times New Roman" w:hAnsi="Times New Roman"/>
                <w:color w:val="000000"/>
                <w:sz w:val="20"/>
                <w:lang w:val="uk-UA" w:eastAsia="uk-UA"/>
              </w:rPr>
              <w:t xml:space="preserve"> </w:t>
            </w:r>
            <w:r w:rsidRPr="00C36E78">
              <w:rPr>
                <w:rFonts w:ascii="Times New Roman" w:hAnsi="Times New Roman"/>
                <w:color w:val="000000"/>
                <w:sz w:val="20"/>
                <w:lang w:val="uk-UA" w:eastAsia="uk-UA"/>
              </w:rPr>
              <w:t>в комунальних послугах</w:t>
            </w:r>
          </w:p>
          <w:p w14:paraId="2AAF5CE9" w14:textId="77777777" w:rsidR="00E857F2"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E857F2" w:rsidRPr="004272C5" w:rsidRDefault="00E857F2"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058204A" w14:textId="77777777" w:rsidR="00E857F2" w:rsidRDefault="00E857F2" w:rsidP="00021224">
            <w:pPr>
              <w:tabs>
                <w:tab w:val="left" w:pos="142"/>
              </w:tabs>
              <w:jc w:val="center"/>
              <w:rPr>
                <w:rFonts w:ascii="Times New Roman" w:hAnsi="Times New Roman"/>
                <w:color w:val="000000"/>
                <w:sz w:val="20"/>
                <w:lang w:val="uk-UA" w:eastAsia="uk-UA"/>
              </w:rPr>
            </w:pPr>
          </w:p>
          <w:p w14:paraId="64EFDF04" w14:textId="20800344" w:rsidR="00E857F2" w:rsidRPr="004272C5" w:rsidRDefault="007B1644"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пасажиропотік</w:t>
            </w:r>
          </w:p>
        </w:tc>
        <w:tc>
          <w:tcPr>
            <w:tcW w:w="1523" w:type="dxa"/>
            <w:tcBorders>
              <w:top w:val="single" w:sz="4" w:space="0" w:color="auto"/>
              <w:left w:val="single" w:sz="4" w:space="0" w:color="auto"/>
              <w:bottom w:val="single" w:sz="4" w:space="0" w:color="auto"/>
              <w:right w:val="single" w:sz="4" w:space="0" w:color="auto"/>
            </w:tcBorders>
            <w:hideMark/>
          </w:tcPr>
          <w:p w14:paraId="297890B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03DE6F46" w14:textId="2C027873" w:rsidR="00E857F2" w:rsidRPr="00021224" w:rsidRDefault="007B1644" w:rsidP="00021224">
            <w:pPr>
              <w:tabs>
                <w:tab w:val="left" w:pos="142"/>
              </w:tabs>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140 080</w:t>
            </w:r>
          </w:p>
        </w:tc>
        <w:tc>
          <w:tcPr>
            <w:tcW w:w="1276" w:type="dxa"/>
            <w:tcBorders>
              <w:top w:val="single" w:sz="4" w:space="0" w:color="auto"/>
              <w:left w:val="single" w:sz="4" w:space="0" w:color="auto"/>
              <w:bottom w:val="single" w:sz="4" w:space="0" w:color="auto"/>
              <w:right w:val="single" w:sz="4" w:space="0" w:color="auto"/>
            </w:tcBorders>
            <w:hideMark/>
          </w:tcPr>
          <w:p w14:paraId="7426860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327B47DF" w14:textId="4FF8BA05" w:rsidR="00E857F2" w:rsidRPr="00021224" w:rsidRDefault="00AB1FEA"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148 554</w:t>
            </w:r>
          </w:p>
        </w:tc>
        <w:tc>
          <w:tcPr>
            <w:tcW w:w="1276" w:type="dxa"/>
            <w:tcBorders>
              <w:top w:val="single" w:sz="4" w:space="0" w:color="auto"/>
              <w:left w:val="single" w:sz="4" w:space="0" w:color="auto"/>
              <w:bottom w:val="single" w:sz="4" w:space="0" w:color="auto"/>
              <w:right w:val="single" w:sz="4" w:space="0" w:color="auto"/>
            </w:tcBorders>
            <w:hideMark/>
          </w:tcPr>
          <w:p w14:paraId="761F28D3"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2F3A63BA" w14:textId="24EAA33B"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154 088</w:t>
            </w:r>
          </w:p>
        </w:tc>
        <w:tc>
          <w:tcPr>
            <w:tcW w:w="1275" w:type="dxa"/>
            <w:tcBorders>
              <w:top w:val="single" w:sz="4" w:space="0" w:color="auto"/>
              <w:left w:val="single" w:sz="4" w:space="0" w:color="auto"/>
              <w:bottom w:val="single" w:sz="4" w:space="0" w:color="auto"/>
              <w:right w:val="single" w:sz="4" w:space="0" w:color="auto"/>
            </w:tcBorders>
          </w:tcPr>
          <w:p w14:paraId="07C8DA0A" w14:textId="77777777" w:rsidR="00E857F2" w:rsidRDefault="00E857F2">
            <w:pPr>
              <w:overflowPunct/>
              <w:autoSpaceDE/>
              <w:autoSpaceDN/>
              <w:adjustRightInd/>
              <w:rPr>
                <w:rFonts w:ascii="Times New Roman" w:hAnsi="Times New Roman"/>
                <w:color w:val="000000"/>
                <w:sz w:val="22"/>
                <w:szCs w:val="22"/>
                <w:lang w:val="uk-UA" w:eastAsia="uk-UA"/>
              </w:rPr>
            </w:pPr>
          </w:p>
          <w:p w14:paraId="265AE325" w14:textId="4C701B40" w:rsidR="00E857F2" w:rsidRPr="00021224" w:rsidRDefault="00D34B63" w:rsidP="00D34B63">
            <w:pPr>
              <w:overflowPunct/>
              <w:autoSpaceDE/>
              <w:autoSpaceDN/>
              <w:adjustRightInd/>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169 497</w:t>
            </w:r>
          </w:p>
        </w:tc>
        <w:tc>
          <w:tcPr>
            <w:tcW w:w="1275" w:type="dxa"/>
            <w:tcBorders>
              <w:top w:val="single" w:sz="4" w:space="0" w:color="auto"/>
              <w:left w:val="single" w:sz="4" w:space="0" w:color="auto"/>
              <w:bottom w:val="single" w:sz="4" w:space="0" w:color="auto"/>
              <w:right w:val="single" w:sz="4" w:space="0" w:color="auto"/>
            </w:tcBorders>
          </w:tcPr>
          <w:p w14:paraId="477C16C1" w14:textId="77777777" w:rsidR="00E857F2" w:rsidRDefault="00E857F2">
            <w:pPr>
              <w:overflowPunct/>
              <w:autoSpaceDE/>
              <w:autoSpaceDN/>
              <w:adjustRightInd/>
              <w:rPr>
                <w:rFonts w:ascii="Times New Roman" w:hAnsi="Times New Roman"/>
                <w:color w:val="000000"/>
                <w:sz w:val="22"/>
                <w:szCs w:val="22"/>
                <w:lang w:val="uk-UA" w:eastAsia="uk-UA"/>
              </w:rPr>
            </w:pPr>
          </w:p>
          <w:p w14:paraId="6217D610" w14:textId="11FA5A8A"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186 447</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lastRenderedPageBreak/>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0116030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701"/>
        <w:gridCol w:w="1418"/>
        <w:gridCol w:w="1417"/>
        <w:gridCol w:w="1418"/>
        <w:gridCol w:w="1417"/>
      </w:tblGrid>
      <w:tr w:rsidR="00C0001D" w:rsidRPr="00B517FC" w14:paraId="7F36C6A0" w14:textId="255135AD" w:rsidTr="00C0001D">
        <w:trPr>
          <w:trHeight w:val="658"/>
        </w:trPr>
        <w:tc>
          <w:tcPr>
            <w:tcW w:w="2552" w:type="dxa"/>
            <w:vAlign w:val="center"/>
          </w:tcPr>
          <w:p w14:paraId="052370FF"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lastRenderedPageBreak/>
              <w:t>Джерела фінансування</w:t>
            </w:r>
          </w:p>
        </w:tc>
        <w:tc>
          <w:tcPr>
            <w:tcW w:w="1701" w:type="dxa"/>
            <w:vAlign w:val="center"/>
          </w:tcPr>
          <w:p w14:paraId="3BB2AC05"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Орієнтовний обсяг фінансування, грн.</w:t>
            </w:r>
          </w:p>
        </w:tc>
        <w:tc>
          <w:tcPr>
            <w:tcW w:w="1418" w:type="dxa"/>
            <w:vAlign w:val="center"/>
          </w:tcPr>
          <w:p w14:paraId="507E1D4C" w14:textId="206B5EA1"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5</w:t>
            </w:r>
            <w:r>
              <w:rPr>
                <w:rStyle w:val="FontStyle13"/>
                <w:b w:val="0"/>
                <w:bCs/>
                <w:lang w:eastAsia="uk-UA"/>
              </w:rPr>
              <w:t xml:space="preserve"> рік</w:t>
            </w:r>
          </w:p>
        </w:tc>
        <w:tc>
          <w:tcPr>
            <w:tcW w:w="1417" w:type="dxa"/>
            <w:vAlign w:val="center"/>
          </w:tcPr>
          <w:p w14:paraId="1136D284" w14:textId="4BDCB43F"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6</w:t>
            </w:r>
            <w:r>
              <w:rPr>
                <w:rStyle w:val="FontStyle13"/>
                <w:b w:val="0"/>
                <w:bCs/>
                <w:lang w:eastAsia="uk-UA"/>
              </w:rPr>
              <w:t xml:space="preserve"> рік</w:t>
            </w:r>
          </w:p>
        </w:tc>
        <w:tc>
          <w:tcPr>
            <w:tcW w:w="1418" w:type="dxa"/>
            <w:vAlign w:val="center"/>
          </w:tcPr>
          <w:p w14:paraId="3F9E248F" w14:textId="1742A717"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2027 рік</w:t>
            </w:r>
          </w:p>
        </w:tc>
        <w:tc>
          <w:tcPr>
            <w:tcW w:w="1417" w:type="dxa"/>
            <w:vAlign w:val="center"/>
          </w:tcPr>
          <w:p w14:paraId="3784E84B" w14:textId="1CE5B7A9"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2028 рік</w:t>
            </w:r>
          </w:p>
        </w:tc>
      </w:tr>
      <w:tr w:rsidR="00C0001D" w:rsidRPr="00B517FC" w14:paraId="394963F5" w14:textId="2391E71B" w:rsidTr="00C0001D">
        <w:trPr>
          <w:trHeight w:val="311"/>
        </w:trPr>
        <w:tc>
          <w:tcPr>
            <w:tcW w:w="2552" w:type="dxa"/>
            <w:vAlign w:val="center"/>
          </w:tcPr>
          <w:p w14:paraId="736EDC90"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Місцевий бюджет</w:t>
            </w:r>
          </w:p>
          <w:p w14:paraId="7F1064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 (не виключно) </w:t>
            </w:r>
          </w:p>
        </w:tc>
        <w:tc>
          <w:tcPr>
            <w:tcW w:w="1701" w:type="dxa"/>
            <w:vAlign w:val="center"/>
          </w:tcPr>
          <w:p w14:paraId="00D7E923" w14:textId="67FE9D89" w:rsidR="00C0001D" w:rsidRPr="00C0001D" w:rsidRDefault="00F14F26" w:rsidP="00C0001D">
            <w:pPr>
              <w:tabs>
                <w:tab w:val="left" w:pos="142"/>
              </w:tabs>
              <w:spacing w:before="120" w:after="120"/>
              <w:jc w:val="center"/>
              <w:rPr>
                <w:rStyle w:val="FontStyle13"/>
                <w:b w:val="0"/>
                <w:lang w:val="uk-UA"/>
              </w:rPr>
            </w:pPr>
            <w:r>
              <w:rPr>
                <w:rFonts w:ascii="Times New Roman" w:hAnsi="Times New Roman"/>
                <w:sz w:val="24"/>
                <w:lang w:val="uk-UA"/>
              </w:rPr>
              <w:t>10</w:t>
            </w:r>
            <w:r w:rsidR="0006127C">
              <w:rPr>
                <w:rFonts w:ascii="Times New Roman" w:hAnsi="Times New Roman"/>
                <w:sz w:val="24"/>
                <w:lang w:val="uk-UA"/>
              </w:rPr>
              <w:t>5</w:t>
            </w:r>
            <w:r>
              <w:rPr>
                <w:rFonts w:ascii="Times New Roman" w:hAnsi="Times New Roman"/>
                <w:sz w:val="24"/>
                <w:lang w:val="uk-UA"/>
              </w:rPr>
              <w:t> </w:t>
            </w:r>
            <w:r w:rsidR="0006127C">
              <w:rPr>
                <w:rFonts w:ascii="Times New Roman" w:hAnsi="Times New Roman"/>
                <w:sz w:val="24"/>
                <w:lang w:val="uk-UA"/>
              </w:rPr>
              <w:t>5</w:t>
            </w:r>
            <w:r>
              <w:rPr>
                <w:rFonts w:ascii="Times New Roman" w:hAnsi="Times New Roman"/>
                <w:sz w:val="24"/>
                <w:lang w:val="uk-UA"/>
              </w:rPr>
              <w:t>03,465</w:t>
            </w:r>
          </w:p>
        </w:tc>
        <w:tc>
          <w:tcPr>
            <w:tcW w:w="1418" w:type="dxa"/>
            <w:vAlign w:val="center"/>
          </w:tcPr>
          <w:p w14:paraId="02DC1B4C" w14:textId="026EDDF4" w:rsidR="00C0001D" w:rsidRPr="00C0001D" w:rsidRDefault="00F14F26" w:rsidP="00C0001D">
            <w:pPr>
              <w:tabs>
                <w:tab w:val="left" w:pos="142"/>
              </w:tabs>
              <w:jc w:val="center"/>
              <w:rPr>
                <w:rFonts w:ascii="Times New Roman" w:hAnsi="Times New Roman"/>
                <w:bCs/>
                <w:sz w:val="24"/>
                <w:szCs w:val="24"/>
                <w:lang w:val="uk-UA"/>
              </w:rPr>
            </w:pPr>
            <w:r>
              <w:rPr>
                <w:rFonts w:ascii="Times New Roman" w:hAnsi="Times New Roman"/>
                <w:bCs/>
                <w:sz w:val="24"/>
                <w:szCs w:val="24"/>
                <w:lang w:val="uk-UA"/>
              </w:rPr>
              <w:t>29 112</w:t>
            </w:r>
            <w:r w:rsidR="00C0001D" w:rsidRPr="00C0001D">
              <w:rPr>
                <w:rFonts w:ascii="Times New Roman" w:hAnsi="Times New Roman"/>
                <w:bCs/>
                <w:sz w:val="24"/>
                <w:szCs w:val="24"/>
                <w:lang w:val="uk-UA"/>
              </w:rPr>
              <w:t>,</w:t>
            </w:r>
            <w:r>
              <w:rPr>
                <w:rFonts w:ascii="Times New Roman" w:hAnsi="Times New Roman"/>
                <w:bCs/>
                <w:sz w:val="24"/>
                <w:szCs w:val="24"/>
                <w:lang w:val="uk-UA"/>
              </w:rPr>
              <w:t>8</w:t>
            </w:r>
            <w:r w:rsidR="00C0001D" w:rsidRPr="00C0001D">
              <w:rPr>
                <w:rFonts w:ascii="Times New Roman" w:hAnsi="Times New Roman"/>
                <w:bCs/>
                <w:sz w:val="24"/>
                <w:szCs w:val="24"/>
                <w:lang w:val="uk-UA"/>
              </w:rPr>
              <w:t>05</w:t>
            </w:r>
          </w:p>
        </w:tc>
        <w:tc>
          <w:tcPr>
            <w:tcW w:w="1417" w:type="dxa"/>
            <w:vAlign w:val="center"/>
          </w:tcPr>
          <w:p w14:paraId="680C41E9" w14:textId="219B1941" w:rsidR="00C0001D" w:rsidRPr="00C0001D" w:rsidRDefault="0006127C" w:rsidP="00C0001D">
            <w:pPr>
              <w:pStyle w:val="Style3"/>
              <w:widowControl/>
              <w:tabs>
                <w:tab w:val="left" w:pos="142"/>
              </w:tabs>
              <w:spacing w:line="240" w:lineRule="auto"/>
              <w:ind w:firstLine="0"/>
              <w:contextualSpacing/>
              <w:jc w:val="center"/>
              <w:rPr>
                <w:bCs/>
              </w:rPr>
            </w:pPr>
            <w:r>
              <w:rPr>
                <w:bCs/>
              </w:rPr>
              <w:t>29 951</w:t>
            </w:r>
            <w:r w:rsidR="00C0001D">
              <w:rPr>
                <w:bCs/>
              </w:rPr>
              <w:t>,260</w:t>
            </w:r>
          </w:p>
        </w:tc>
        <w:tc>
          <w:tcPr>
            <w:tcW w:w="1418" w:type="dxa"/>
            <w:vAlign w:val="center"/>
          </w:tcPr>
          <w:p w14:paraId="0490670D" w14:textId="113E1CFE" w:rsidR="00C0001D" w:rsidRPr="00C0001D" w:rsidRDefault="00C0001D" w:rsidP="00C0001D">
            <w:pPr>
              <w:pStyle w:val="Style3"/>
              <w:widowControl/>
              <w:tabs>
                <w:tab w:val="left" w:pos="142"/>
              </w:tabs>
              <w:spacing w:line="240" w:lineRule="auto"/>
              <w:ind w:firstLine="0"/>
              <w:contextualSpacing/>
              <w:jc w:val="center"/>
              <w:rPr>
                <w:bCs/>
              </w:rPr>
            </w:pPr>
            <w:r>
              <w:rPr>
                <w:bCs/>
              </w:rPr>
              <w:t>22 997,700</w:t>
            </w:r>
          </w:p>
        </w:tc>
        <w:tc>
          <w:tcPr>
            <w:tcW w:w="1417" w:type="dxa"/>
            <w:vAlign w:val="center"/>
          </w:tcPr>
          <w:p w14:paraId="2F5BAC15" w14:textId="20C03E9A" w:rsidR="00C0001D" w:rsidRPr="00C0001D" w:rsidRDefault="00C0001D" w:rsidP="00C0001D">
            <w:pPr>
              <w:pStyle w:val="Style3"/>
              <w:widowControl/>
              <w:tabs>
                <w:tab w:val="left" w:pos="142"/>
              </w:tabs>
              <w:spacing w:line="240" w:lineRule="auto"/>
              <w:ind w:firstLine="0"/>
              <w:contextualSpacing/>
              <w:jc w:val="center"/>
              <w:rPr>
                <w:bCs/>
              </w:rPr>
            </w:pPr>
            <w:r>
              <w:rPr>
                <w:bCs/>
              </w:rPr>
              <w:t>23 441,700</w:t>
            </w:r>
          </w:p>
        </w:tc>
      </w:tr>
      <w:tr w:rsidR="00C0001D" w:rsidRPr="00FC3E86" w14:paraId="2AA3E272" w14:textId="58532C94" w:rsidTr="00C0001D">
        <w:trPr>
          <w:trHeight w:val="311"/>
        </w:trPr>
        <w:tc>
          <w:tcPr>
            <w:tcW w:w="2552" w:type="dxa"/>
            <w:tcBorders>
              <w:top w:val="single" w:sz="4" w:space="0" w:color="auto"/>
              <w:left w:val="single" w:sz="4" w:space="0" w:color="auto"/>
              <w:bottom w:val="single" w:sz="4" w:space="0" w:color="auto"/>
              <w:right w:val="single" w:sz="4" w:space="0" w:color="auto"/>
            </w:tcBorders>
            <w:vAlign w:val="center"/>
          </w:tcPr>
          <w:p w14:paraId="79CB8B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Інші джерела </w:t>
            </w:r>
          </w:p>
          <w:p w14:paraId="3CF47592" w14:textId="20CA2A65"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незаборонені законодавством </w:t>
            </w:r>
          </w:p>
        </w:tc>
        <w:tc>
          <w:tcPr>
            <w:tcW w:w="1701" w:type="dxa"/>
            <w:tcBorders>
              <w:top w:val="single" w:sz="4" w:space="0" w:color="auto"/>
              <w:left w:val="single" w:sz="4" w:space="0" w:color="auto"/>
              <w:bottom w:val="single" w:sz="4" w:space="0" w:color="auto"/>
              <w:right w:val="single" w:sz="4" w:space="0" w:color="auto"/>
            </w:tcBorders>
            <w:vAlign w:val="center"/>
          </w:tcPr>
          <w:p w14:paraId="3C54DF78" w14:textId="4E000380" w:rsidR="00C0001D" w:rsidRPr="00C0001D" w:rsidRDefault="00C0001D" w:rsidP="00C0001D">
            <w:pPr>
              <w:pStyle w:val="Style3"/>
              <w:widowControl/>
              <w:tabs>
                <w:tab w:val="left" w:pos="142"/>
              </w:tabs>
              <w:spacing w:line="240" w:lineRule="auto"/>
              <w:ind w:firstLine="0"/>
              <w:contextualSpacing/>
              <w:jc w:val="center"/>
              <w:rPr>
                <w:rStyle w:val="FontStyle13"/>
                <w:b w:val="0"/>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DED91C2" w14:textId="32FB2BBA"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16FAB2A3" w14:textId="4F6AC7F4"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E6B0A29" w14:textId="0BA68AEC" w:rsidR="00C0001D" w:rsidRPr="00C0001D" w:rsidRDefault="00C0001D" w:rsidP="00C0001D">
            <w:pPr>
              <w:pStyle w:val="Style3"/>
              <w:widowControl/>
              <w:tabs>
                <w:tab w:val="left" w:pos="142"/>
              </w:tabs>
              <w:spacing w:line="240" w:lineRule="auto"/>
              <w:ind w:firstLine="0"/>
              <w:contextualSpacing/>
              <w:jc w:val="center"/>
              <w:rPr>
                <w:bCs/>
              </w:rPr>
            </w:pPr>
            <w:r>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09E21C56" w14:textId="6F453DDC" w:rsidR="00C0001D" w:rsidRPr="00C0001D" w:rsidRDefault="00C0001D" w:rsidP="00C0001D">
            <w:pPr>
              <w:overflowPunct/>
              <w:autoSpaceDE/>
              <w:autoSpaceDN/>
              <w:adjustRightInd/>
              <w:jc w:val="center"/>
              <w:rPr>
                <w:rFonts w:ascii="Times New Roman" w:hAnsi="Times New Roman"/>
                <w:bCs/>
                <w:sz w:val="24"/>
                <w:szCs w:val="24"/>
                <w:lang w:val="uk-UA" w:eastAsia="zh-CN"/>
              </w:rPr>
            </w:pPr>
            <w:r>
              <w:rPr>
                <w:rFonts w:ascii="Times New Roman" w:hAnsi="Times New Roman"/>
                <w:bCs/>
                <w:sz w:val="24"/>
                <w:szCs w:val="24"/>
                <w:lang w:val="uk-UA" w:eastAsia="zh-CN"/>
              </w:rPr>
              <w:t>-</w:t>
            </w:r>
          </w:p>
        </w:tc>
      </w:tr>
    </w:tbl>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0EE2FC38" w:rsidR="00BB2707" w:rsidRPr="00C0001D"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uk-UA"/>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C0001D">
        <w:rPr>
          <w:rFonts w:ascii="Times New Roman" w:hAnsi="Times New Roman"/>
          <w:bCs/>
          <w:spacing w:val="-1"/>
          <w:szCs w:val="28"/>
          <w:lang w:val="uk-UA"/>
        </w:rPr>
        <w:t>8</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B16577">
      <w:pPr>
        <w:tabs>
          <w:tab w:val="left" w:pos="142"/>
        </w:tabs>
        <w:spacing w:line="360" w:lineRule="auto"/>
        <w:ind w:firstLine="567"/>
        <w:contextualSpacing/>
        <w:jc w:val="both"/>
        <w:rPr>
          <w:rFonts w:ascii="Times New Roman" w:hAnsi="Times New Roman"/>
          <w:szCs w:val="28"/>
          <w:lang w:val="uk-UA"/>
        </w:rPr>
      </w:pPr>
    </w:p>
    <w:p w14:paraId="4C04F99D" w14:textId="77777777" w:rsidR="001F7ACD" w:rsidRPr="00B16577" w:rsidRDefault="001F7ACD" w:rsidP="00B16577">
      <w:pPr>
        <w:spacing w:line="360" w:lineRule="auto"/>
        <w:ind w:firstLine="709"/>
        <w:jc w:val="both"/>
        <w:rPr>
          <w:rFonts w:ascii="Times New Roman" w:hAnsi="Times New Roman"/>
        </w:rPr>
      </w:pPr>
      <w:r w:rsidRPr="00B16577">
        <w:rPr>
          <w:rFonts w:ascii="Times New Roman" w:hAnsi="Times New Roman"/>
        </w:rPr>
        <w:t xml:space="preserve">Головним розпорядником коштів на виконання Програми є Бучанська міська рада. </w:t>
      </w:r>
    </w:p>
    <w:p w14:paraId="75E8D3EC"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w:t>
      </w:r>
      <w:r w:rsidRPr="00B16577">
        <w:rPr>
          <w:rFonts w:ascii="Times New Roman" w:hAnsi="Times New Roman"/>
        </w:rPr>
        <w:lastRenderedPageBreak/>
        <w:t xml:space="preserve">стан та результати виконання заходів Програми до відділу економічного розвитку та інвестиції. </w:t>
      </w:r>
    </w:p>
    <w:p w14:paraId="7CB043B4"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14:paraId="7C405173" w14:textId="77777777" w:rsidR="004924AE" w:rsidRDefault="004924AE" w:rsidP="00B16577">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4A446AC4" w14:textId="77777777"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 xml:space="preserve">Начальник управління </w:t>
      </w:r>
    </w:p>
    <w:p w14:paraId="2502901C" w14:textId="6E5F557D"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житлово-комунального</w:t>
      </w:r>
    </w:p>
    <w:p w14:paraId="75821F02" w14:textId="7063948D" w:rsidR="000F0923" w:rsidRPr="00C0001D" w:rsidRDefault="00D23136" w:rsidP="00C0001D">
      <w:pPr>
        <w:tabs>
          <w:tab w:val="left" w:pos="142"/>
        </w:tabs>
        <w:jc w:val="both"/>
        <w:rPr>
          <w:rFonts w:ascii="Times New Roman" w:hAnsi="Times New Roman"/>
          <w:bCs/>
          <w:sz w:val="24"/>
          <w:szCs w:val="24"/>
          <w:lang w:val="uk-UA"/>
        </w:rPr>
      </w:pPr>
      <w:r>
        <w:rPr>
          <w:rFonts w:ascii="Times New Roman" w:hAnsi="Times New Roman"/>
          <w:bCs/>
          <w:sz w:val="24"/>
          <w:szCs w:val="24"/>
          <w:lang w:val="uk-UA"/>
        </w:rPr>
        <w:t>господарства та благоустрою</w:t>
      </w:r>
      <w:r w:rsidR="00C0001D">
        <w:rPr>
          <w:rFonts w:ascii="Times New Roman" w:hAnsi="Times New Roman"/>
          <w:bCs/>
          <w:sz w:val="24"/>
          <w:szCs w:val="24"/>
          <w:lang w:val="uk-UA"/>
        </w:rPr>
        <w:t xml:space="preserve">                                                                     Євген НОВОШИНСЬКИЙ</w:t>
      </w:r>
    </w:p>
    <w:sectPr w:rsidR="000F0923" w:rsidRPr="00C0001D"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145465094">
    <w:abstractNumId w:val="2"/>
  </w:num>
  <w:num w:numId="2" w16cid:durableId="913248457">
    <w:abstractNumId w:val="0"/>
  </w:num>
  <w:num w:numId="3" w16cid:durableId="434251479">
    <w:abstractNumId w:val="1"/>
  </w:num>
  <w:num w:numId="4" w16cid:durableId="20594618">
    <w:abstractNumId w:val="19"/>
  </w:num>
  <w:num w:numId="5" w16cid:durableId="7401793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3998937">
    <w:abstractNumId w:val="6"/>
  </w:num>
  <w:num w:numId="7" w16cid:durableId="1401828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7997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502289">
    <w:abstractNumId w:val="2"/>
    <w:lvlOverride w:ilvl="0">
      <w:startOverride w:val="1"/>
    </w:lvlOverride>
  </w:num>
  <w:num w:numId="10" w16cid:durableId="1451586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87793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3815">
    <w:abstractNumId w:val="10"/>
  </w:num>
  <w:num w:numId="13" w16cid:durableId="713772623">
    <w:abstractNumId w:val="18"/>
  </w:num>
  <w:num w:numId="14" w16cid:durableId="544487131">
    <w:abstractNumId w:val="8"/>
  </w:num>
  <w:num w:numId="15" w16cid:durableId="696540326">
    <w:abstractNumId w:val="9"/>
  </w:num>
  <w:num w:numId="16" w16cid:durableId="129328113">
    <w:abstractNumId w:val="11"/>
  </w:num>
  <w:num w:numId="17" w16cid:durableId="1233588982">
    <w:abstractNumId w:val="16"/>
  </w:num>
  <w:num w:numId="18" w16cid:durableId="163321790">
    <w:abstractNumId w:val="3"/>
  </w:num>
  <w:num w:numId="19" w16cid:durableId="193732161">
    <w:abstractNumId w:val="13"/>
  </w:num>
  <w:num w:numId="20" w16cid:durableId="1211958814">
    <w:abstractNumId w:val="14"/>
  </w:num>
  <w:num w:numId="21" w16cid:durableId="1610971870">
    <w:abstractNumId w:val="20"/>
  </w:num>
  <w:num w:numId="22" w16cid:durableId="19256489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59090">
    <w:abstractNumId w:val="15"/>
  </w:num>
  <w:num w:numId="24" w16cid:durableId="511382643">
    <w:abstractNumId w:val="7"/>
  </w:num>
  <w:num w:numId="25" w16cid:durableId="16884828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6127C"/>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37094"/>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17F0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1FEE"/>
    <w:rsid w:val="002A2A08"/>
    <w:rsid w:val="002B44A3"/>
    <w:rsid w:val="002C153A"/>
    <w:rsid w:val="002C2420"/>
    <w:rsid w:val="002C323E"/>
    <w:rsid w:val="002C3662"/>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87A06"/>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198A"/>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197A"/>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44"/>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5FAC"/>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0596"/>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C7376"/>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B1FEA"/>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577"/>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001D"/>
    <w:rsid w:val="00C01BD7"/>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34B63"/>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3DB9"/>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7F2"/>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4F26"/>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1616</Words>
  <Characters>12655</Characters>
  <Application>Microsoft Office Word</Application>
  <DocSecurity>0</DocSecurity>
  <Lines>105</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4</cp:revision>
  <cp:lastPrinted>2025-04-09T04:50:00Z</cp:lastPrinted>
  <dcterms:created xsi:type="dcterms:W3CDTF">2025-12-08T08:15:00Z</dcterms:created>
  <dcterms:modified xsi:type="dcterms:W3CDTF">2025-12-10T14:57:00Z</dcterms:modified>
</cp:coreProperties>
</file>